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E" w:rsidRPr="00513AEB" w:rsidRDefault="00AD796E" w:rsidP="00AD79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AEB">
        <w:rPr>
          <w:rFonts w:ascii="Times New Roman" w:hAnsi="Times New Roman" w:cs="Times New Roman"/>
          <w:b/>
          <w:i/>
          <w:sz w:val="24"/>
          <w:szCs w:val="24"/>
        </w:rPr>
        <w:t>Діагностика мотивації успіху і страху перед невдачею</w:t>
      </w:r>
    </w:p>
    <w:p w:rsidR="00AD796E" w:rsidRPr="00513AEB" w:rsidRDefault="00AD796E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EB">
        <w:rPr>
          <w:rFonts w:ascii="Times New Roman" w:hAnsi="Times New Roman" w:cs="Times New Roman"/>
          <w:sz w:val="24"/>
          <w:szCs w:val="24"/>
          <w:u w:val="single"/>
        </w:rPr>
        <w:t>Інструкція</w:t>
      </w:r>
      <w:r w:rsidRPr="00513AEB">
        <w:rPr>
          <w:rFonts w:ascii="Times New Roman" w:hAnsi="Times New Roman" w:cs="Times New Roman"/>
          <w:sz w:val="24"/>
          <w:szCs w:val="24"/>
        </w:rPr>
        <w:t>. На питання, які наведені нижче, слід відповісти «так» чи «ні». Якщо вам складно відповісти, то згадайте, що «так» означає  явне «так», тобто, «швидше так, ніж ні». Те саме відноситься і до відповіді «ні». Відповідати на питання слід достатньо швидко, довго не роздумуючи. Відповідь, яка першою приходить в голову, як правило, є найбільш точною.</w:t>
      </w:r>
    </w:p>
    <w:p w:rsidR="00AD796E" w:rsidRPr="00513AEB" w:rsidRDefault="00AD796E" w:rsidP="00AD796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3AEB">
        <w:rPr>
          <w:rFonts w:ascii="Times New Roman" w:hAnsi="Times New Roman" w:cs="Times New Roman"/>
          <w:i/>
          <w:sz w:val="24"/>
          <w:szCs w:val="24"/>
          <w:u w:val="single"/>
        </w:rPr>
        <w:t>Опитувальник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3AEB">
        <w:rPr>
          <w:rFonts w:ascii="Times New Roman" w:hAnsi="Times New Roman" w:cs="Times New Roman"/>
          <w:sz w:val="24"/>
          <w:szCs w:val="24"/>
        </w:rPr>
        <w:t>Включаючись в роботу,  сподіваюсь на успіх.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3AEB">
        <w:rPr>
          <w:rFonts w:ascii="Times New Roman" w:hAnsi="Times New Roman" w:cs="Times New Roman"/>
          <w:sz w:val="24"/>
          <w:szCs w:val="24"/>
        </w:rPr>
        <w:t>Схильний до прояву ініціативи.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3AEB">
        <w:rPr>
          <w:rFonts w:ascii="Times New Roman" w:hAnsi="Times New Roman" w:cs="Times New Roman"/>
          <w:sz w:val="24"/>
          <w:szCs w:val="24"/>
        </w:rPr>
        <w:t>При виконанні відповідальних завдань прагну по можливості знайти причини відмови від них.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13AEB">
        <w:rPr>
          <w:rFonts w:ascii="Times New Roman" w:hAnsi="Times New Roman" w:cs="Times New Roman"/>
          <w:sz w:val="24"/>
          <w:szCs w:val="24"/>
        </w:rPr>
        <w:t>Часто вибираю крайні випадки: або занижено легкі завдання, або нереально складні.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3AEB">
        <w:rPr>
          <w:rFonts w:ascii="Times New Roman" w:hAnsi="Times New Roman" w:cs="Times New Roman"/>
          <w:sz w:val="24"/>
          <w:szCs w:val="24"/>
        </w:rPr>
        <w:t>При зустрічі з перепонами, як правило, не відступаю, а шукаю способи їх подолання.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13AEB">
        <w:rPr>
          <w:rFonts w:ascii="Times New Roman" w:hAnsi="Times New Roman" w:cs="Times New Roman"/>
          <w:sz w:val="24"/>
          <w:szCs w:val="24"/>
        </w:rPr>
        <w:t>При чергуванні успіхів і невдач схильний до переоцінки своїх успіхів.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13AEB">
        <w:rPr>
          <w:rFonts w:ascii="Times New Roman" w:hAnsi="Times New Roman" w:cs="Times New Roman"/>
          <w:sz w:val="24"/>
          <w:szCs w:val="24"/>
        </w:rPr>
        <w:t>Продуктивність діяльності в основному залежить від моєї цілеспрямованості, а не від зовнішнього контролю.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13AEB">
        <w:rPr>
          <w:rFonts w:ascii="Times New Roman" w:hAnsi="Times New Roman" w:cs="Times New Roman"/>
          <w:sz w:val="24"/>
          <w:szCs w:val="24"/>
        </w:rPr>
        <w:t>При виконанні досить складних завдань в умовах обмеженого часу результативність моїх діяльності погіршується.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13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AEB">
        <w:rPr>
          <w:rFonts w:ascii="Times New Roman" w:hAnsi="Times New Roman" w:cs="Times New Roman"/>
          <w:sz w:val="24"/>
          <w:szCs w:val="24"/>
        </w:rPr>
        <w:t>Я схильний проявляти наполегливість досягненні мети.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13AEB">
        <w:rPr>
          <w:rFonts w:ascii="Times New Roman" w:hAnsi="Times New Roman" w:cs="Times New Roman"/>
          <w:sz w:val="24"/>
          <w:szCs w:val="24"/>
        </w:rPr>
        <w:t xml:space="preserve"> Я схильний планувати своє майбутнє на достатньо далеку перспективу.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13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AEB">
        <w:rPr>
          <w:rFonts w:ascii="Times New Roman" w:hAnsi="Times New Roman" w:cs="Times New Roman"/>
          <w:sz w:val="24"/>
          <w:szCs w:val="24"/>
        </w:rPr>
        <w:t>Якщо ризикую, то з розумом, а не одчайдушно.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513AEB">
        <w:rPr>
          <w:rFonts w:ascii="Times New Roman" w:hAnsi="Times New Roman" w:cs="Times New Roman"/>
          <w:sz w:val="24"/>
          <w:szCs w:val="24"/>
        </w:rPr>
        <w:t>Я не дуже наполегливий при досягненні мети, особливо якщо відсутній зовнішній контроль.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513AEB">
        <w:rPr>
          <w:rFonts w:ascii="Times New Roman" w:hAnsi="Times New Roman" w:cs="Times New Roman"/>
          <w:sz w:val="24"/>
          <w:szCs w:val="24"/>
        </w:rPr>
        <w:t xml:space="preserve"> Віддаю перевагу постановці перед собою середніх за складністю або трохи завищених, але таких, що можуть бути досягнуті, цілей.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513AEB">
        <w:rPr>
          <w:rFonts w:ascii="Times New Roman" w:hAnsi="Times New Roman" w:cs="Times New Roman"/>
          <w:sz w:val="24"/>
          <w:szCs w:val="24"/>
        </w:rPr>
        <w:t>У випадку невдачі при виконанні завдання його привабливість для мене знижується.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513AEB">
        <w:rPr>
          <w:rFonts w:ascii="Times New Roman" w:hAnsi="Times New Roman" w:cs="Times New Roman"/>
          <w:sz w:val="24"/>
          <w:szCs w:val="24"/>
        </w:rPr>
        <w:t>При чергуванні успіхів і невдач я більше схильний до переоцінки своїх невдач.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513AEB">
        <w:rPr>
          <w:rFonts w:ascii="Times New Roman" w:hAnsi="Times New Roman" w:cs="Times New Roman"/>
          <w:sz w:val="24"/>
          <w:szCs w:val="24"/>
        </w:rPr>
        <w:t>Віддаю перевагу плануванню свого майбутнього лише на найближчий час.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513AEB">
        <w:rPr>
          <w:rFonts w:ascii="Times New Roman" w:hAnsi="Times New Roman" w:cs="Times New Roman"/>
          <w:sz w:val="24"/>
          <w:szCs w:val="24"/>
        </w:rPr>
        <w:t xml:space="preserve"> При роботі в умовах обмеженого часу результативність діяльності в мене покращується, навіть якщо завдання досить складне.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513AEB">
        <w:rPr>
          <w:rFonts w:ascii="Times New Roman" w:hAnsi="Times New Roman" w:cs="Times New Roman"/>
          <w:sz w:val="24"/>
          <w:szCs w:val="24"/>
        </w:rPr>
        <w:t xml:space="preserve"> У випадку невдачі я, як правило, не відмовляюсь від поставленої мети.</w:t>
      </w:r>
    </w:p>
    <w:p w:rsidR="00AD796E" w:rsidRPr="00513AEB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513AEB">
        <w:rPr>
          <w:rFonts w:ascii="Times New Roman" w:hAnsi="Times New Roman" w:cs="Times New Roman"/>
          <w:sz w:val="24"/>
          <w:szCs w:val="24"/>
        </w:rPr>
        <w:t xml:space="preserve"> Якщо я сам вибрав для себе завдання, то у випадку невдачі його привабливість для мене лише зростає.</w:t>
      </w:r>
    </w:p>
    <w:p w:rsidR="00AD796E" w:rsidRDefault="00AD796E" w:rsidP="00AD796E">
      <w:pPr>
        <w:spacing w:line="36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C77CD" w:rsidRDefault="00BC77CD" w:rsidP="00AD796E">
      <w:pPr>
        <w:spacing w:line="36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796E" w:rsidRPr="00513AEB" w:rsidRDefault="00AD796E" w:rsidP="00AD796E">
      <w:pPr>
        <w:spacing w:line="36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3AE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Ключ до опитувальника</w:t>
      </w:r>
    </w:p>
    <w:p w:rsidR="00AD796E" w:rsidRPr="00513AEB" w:rsidRDefault="00AD796E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EB">
        <w:rPr>
          <w:rFonts w:ascii="Times New Roman" w:hAnsi="Times New Roman" w:cs="Times New Roman"/>
          <w:sz w:val="24"/>
          <w:szCs w:val="24"/>
        </w:rPr>
        <w:t>1 бал отримують відповіді «так» на питання 1 – 3, 6, 10 – 12, 14, 16, 18 – 20; відповіді «ні» на питання 4, 5, 7, 9, 13, 15, 17. Підраховується загальна кількість балів. Якщо досліджуваний набирає від 1 до 7 балів, то діагностується мотивація на невдачу (страх перед невдачею). Якщо він набирає від 14 до 20 балів, то діагностується мотивація на успіх (надія на успіх). Якщо кількість набраних балів в межах від 8 до 13, то слід вважати, що мотиваційний полюс не виражений. При цьому 8 – 9 балів ближчі до страху перед невдачею, а 12 – 13 балів ближчі до мотивації успіху.</w:t>
      </w:r>
    </w:p>
    <w:p w:rsidR="00AD796E" w:rsidRDefault="00AD796E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77CD" w:rsidRDefault="00BC77CD" w:rsidP="00AD796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796E" w:rsidRPr="00AF1435" w:rsidRDefault="00AD796E" w:rsidP="00AD79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1435">
        <w:rPr>
          <w:rFonts w:ascii="Times New Roman" w:hAnsi="Times New Roman" w:cs="Times New Roman"/>
          <w:b/>
          <w:i/>
          <w:sz w:val="24"/>
          <w:szCs w:val="24"/>
        </w:rPr>
        <w:t>Бар’єри у педагогічній діяльності</w:t>
      </w:r>
    </w:p>
    <w:p w:rsidR="00AD796E" w:rsidRPr="00AF1435" w:rsidRDefault="00AD796E" w:rsidP="00AD796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435">
        <w:rPr>
          <w:rFonts w:ascii="Times New Roman" w:hAnsi="Times New Roman" w:cs="Times New Roman"/>
          <w:b/>
          <w:i/>
          <w:sz w:val="24"/>
          <w:szCs w:val="24"/>
        </w:rPr>
        <w:t>Анкета 1.</w:t>
      </w:r>
    </w:p>
    <w:p w:rsidR="00AD796E" w:rsidRPr="00AF1435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435">
        <w:rPr>
          <w:rFonts w:ascii="Times New Roman" w:hAnsi="Times New Roman" w:cs="Times New Roman"/>
          <w:sz w:val="24"/>
          <w:szCs w:val="24"/>
          <w:u w:val="single"/>
        </w:rPr>
        <w:t>Мета дослідження</w:t>
      </w:r>
      <w:r w:rsidRPr="00AF1435">
        <w:rPr>
          <w:rFonts w:ascii="Times New Roman" w:hAnsi="Times New Roman" w:cs="Times New Roman"/>
          <w:sz w:val="24"/>
          <w:szCs w:val="24"/>
        </w:rPr>
        <w:t>: виявити здатність вчителя до саморозвитку.</w:t>
      </w:r>
    </w:p>
    <w:p w:rsidR="00AD796E" w:rsidRPr="00AF1435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435">
        <w:rPr>
          <w:rFonts w:ascii="Times New Roman" w:hAnsi="Times New Roman" w:cs="Times New Roman"/>
          <w:sz w:val="24"/>
          <w:szCs w:val="24"/>
          <w:u w:val="single"/>
        </w:rPr>
        <w:t>Інструкція.</w:t>
      </w:r>
      <w:r w:rsidRPr="00AF1435">
        <w:rPr>
          <w:rFonts w:ascii="Times New Roman" w:hAnsi="Times New Roman" w:cs="Times New Roman"/>
          <w:sz w:val="24"/>
          <w:szCs w:val="24"/>
        </w:rPr>
        <w:t xml:space="preserve"> Оцініть твердження, поставивши такі бали:</w:t>
      </w:r>
    </w:p>
    <w:p w:rsidR="00AD796E" w:rsidRPr="00AF1435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435">
        <w:rPr>
          <w:rFonts w:ascii="Times New Roman" w:hAnsi="Times New Roman" w:cs="Times New Roman"/>
          <w:sz w:val="24"/>
          <w:szCs w:val="24"/>
        </w:rPr>
        <w:t>5 – якщо це твердження цілком відповідає дійсності;</w:t>
      </w:r>
    </w:p>
    <w:p w:rsidR="00AD796E" w:rsidRPr="00AF1435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435">
        <w:rPr>
          <w:rFonts w:ascii="Times New Roman" w:hAnsi="Times New Roman" w:cs="Times New Roman"/>
          <w:sz w:val="24"/>
          <w:szCs w:val="24"/>
        </w:rPr>
        <w:t>4 – швидше відповідає, ніж ні;</w:t>
      </w:r>
    </w:p>
    <w:p w:rsidR="00AD796E" w:rsidRPr="00AF1435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435">
        <w:rPr>
          <w:rFonts w:ascii="Times New Roman" w:hAnsi="Times New Roman" w:cs="Times New Roman"/>
          <w:sz w:val="24"/>
          <w:szCs w:val="24"/>
        </w:rPr>
        <w:t>3 – і так, і ні;</w:t>
      </w:r>
    </w:p>
    <w:p w:rsidR="00AD796E" w:rsidRPr="00AF1435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435">
        <w:rPr>
          <w:rFonts w:ascii="Times New Roman" w:hAnsi="Times New Roman" w:cs="Times New Roman"/>
          <w:sz w:val="24"/>
          <w:szCs w:val="24"/>
        </w:rPr>
        <w:t>2 – швидше не відповідає;</w:t>
      </w:r>
    </w:p>
    <w:p w:rsidR="00AD796E" w:rsidRPr="00AF1435" w:rsidRDefault="00AD796E" w:rsidP="00AD796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35">
        <w:rPr>
          <w:rFonts w:ascii="Times New Roman" w:hAnsi="Times New Roman" w:cs="Times New Roman"/>
          <w:sz w:val="24"/>
          <w:szCs w:val="24"/>
        </w:rPr>
        <w:t>– не відповідає.</w:t>
      </w:r>
    </w:p>
    <w:p w:rsidR="00AD796E" w:rsidRPr="00AF1435" w:rsidRDefault="00AD796E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96E" w:rsidRPr="00AF1435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F1435">
        <w:rPr>
          <w:rFonts w:ascii="Times New Roman" w:hAnsi="Times New Roman" w:cs="Times New Roman"/>
          <w:sz w:val="24"/>
          <w:szCs w:val="24"/>
        </w:rPr>
        <w:t>Я намагаюсь вивчити себе.</w:t>
      </w:r>
    </w:p>
    <w:p w:rsidR="00AD796E" w:rsidRPr="00AF1435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1435">
        <w:rPr>
          <w:rFonts w:ascii="Times New Roman" w:hAnsi="Times New Roman" w:cs="Times New Roman"/>
          <w:sz w:val="24"/>
          <w:szCs w:val="24"/>
        </w:rPr>
        <w:t>Я залишаю час для розвитку, хоч як би не був зайнятий роботою і домашніми справами.</w:t>
      </w:r>
    </w:p>
    <w:p w:rsidR="00AD796E" w:rsidRPr="00AF1435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1435">
        <w:rPr>
          <w:rFonts w:ascii="Times New Roman" w:hAnsi="Times New Roman" w:cs="Times New Roman"/>
          <w:sz w:val="24"/>
          <w:szCs w:val="24"/>
        </w:rPr>
        <w:t>Перешкоди, що виникають, стимулюють мою активність.</w:t>
      </w:r>
    </w:p>
    <w:p w:rsidR="00AD796E" w:rsidRPr="00AF1435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F1435">
        <w:rPr>
          <w:rFonts w:ascii="Times New Roman" w:hAnsi="Times New Roman" w:cs="Times New Roman"/>
          <w:sz w:val="24"/>
          <w:szCs w:val="24"/>
        </w:rPr>
        <w:t>Я шукаю зворотний зв’язок, оскільки це допомагає мені оцінити і пізнати себе.</w:t>
      </w:r>
    </w:p>
    <w:p w:rsidR="00AD796E" w:rsidRPr="00AF1435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F1435">
        <w:rPr>
          <w:rFonts w:ascii="Times New Roman" w:hAnsi="Times New Roman" w:cs="Times New Roman"/>
          <w:sz w:val="24"/>
          <w:szCs w:val="24"/>
        </w:rPr>
        <w:t>Я рефлексую свою діяльність, виділяючи на це спеціальний час.</w:t>
      </w:r>
    </w:p>
    <w:p w:rsidR="00AD796E" w:rsidRPr="00AF1435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F1435">
        <w:rPr>
          <w:rFonts w:ascii="Times New Roman" w:hAnsi="Times New Roman" w:cs="Times New Roman"/>
          <w:sz w:val="24"/>
          <w:szCs w:val="24"/>
        </w:rPr>
        <w:t>Я аналізую свої почуття і досвід.</w:t>
      </w:r>
    </w:p>
    <w:p w:rsidR="00AD796E" w:rsidRPr="00AF1435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F1435">
        <w:rPr>
          <w:rFonts w:ascii="Times New Roman" w:hAnsi="Times New Roman" w:cs="Times New Roman"/>
          <w:sz w:val="24"/>
          <w:szCs w:val="24"/>
        </w:rPr>
        <w:t>Я багато читаю.</w:t>
      </w:r>
    </w:p>
    <w:p w:rsidR="00AD796E" w:rsidRPr="00AF1435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F1435">
        <w:rPr>
          <w:rFonts w:ascii="Times New Roman" w:hAnsi="Times New Roman" w:cs="Times New Roman"/>
          <w:sz w:val="24"/>
          <w:szCs w:val="24"/>
        </w:rPr>
        <w:t>Я багато дискутую з питань, які мене цікавлять.</w:t>
      </w:r>
    </w:p>
    <w:p w:rsidR="00AD796E" w:rsidRPr="00AF1435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F1435">
        <w:rPr>
          <w:rFonts w:ascii="Times New Roman" w:hAnsi="Times New Roman" w:cs="Times New Roman"/>
          <w:sz w:val="24"/>
          <w:szCs w:val="24"/>
        </w:rPr>
        <w:t>Я вірю у свої можливості.</w:t>
      </w:r>
    </w:p>
    <w:p w:rsidR="00AD796E" w:rsidRPr="00AF1435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F1435">
        <w:rPr>
          <w:rFonts w:ascii="Times New Roman" w:hAnsi="Times New Roman" w:cs="Times New Roman"/>
          <w:sz w:val="24"/>
          <w:szCs w:val="24"/>
        </w:rPr>
        <w:t>Я намагаюсь бути більш відкритим.</w:t>
      </w:r>
    </w:p>
    <w:p w:rsidR="00AD796E" w:rsidRPr="00AF1435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F1435">
        <w:rPr>
          <w:rFonts w:ascii="Times New Roman" w:hAnsi="Times New Roman" w:cs="Times New Roman"/>
          <w:sz w:val="24"/>
          <w:szCs w:val="24"/>
        </w:rPr>
        <w:t>Я усвідомлюю той вплив, який здійснюють на мене оточуючі люди.</w:t>
      </w:r>
    </w:p>
    <w:p w:rsidR="00AD796E" w:rsidRPr="00AF1435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F1435">
        <w:rPr>
          <w:rFonts w:ascii="Times New Roman" w:hAnsi="Times New Roman" w:cs="Times New Roman"/>
          <w:sz w:val="24"/>
          <w:szCs w:val="24"/>
        </w:rPr>
        <w:t>Я займаюсь своїм професійним розвитком і маю позитивні результати.</w:t>
      </w:r>
    </w:p>
    <w:p w:rsidR="00AD796E" w:rsidRPr="00AF1435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F1435">
        <w:rPr>
          <w:rFonts w:ascii="Times New Roman" w:hAnsi="Times New Roman" w:cs="Times New Roman"/>
          <w:sz w:val="24"/>
          <w:szCs w:val="24"/>
        </w:rPr>
        <w:t>Я отримую задоволення від отримання нового.</w:t>
      </w:r>
    </w:p>
    <w:p w:rsidR="00AD796E" w:rsidRPr="00AF1435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AF1435">
        <w:rPr>
          <w:rFonts w:ascii="Times New Roman" w:hAnsi="Times New Roman" w:cs="Times New Roman"/>
          <w:sz w:val="24"/>
          <w:szCs w:val="24"/>
        </w:rPr>
        <w:t>Відповідальність, що зростає, не лякає мене.</w:t>
      </w:r>
    </w:p>
    <w:p w:rsidR="00AD796E" w:rsidRPr="00AF1435" w:rsidRDefault="00AD796E" w:rsidP="00AD7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AF1435">
        <w:rPr>
          <w:rFonts w:ascii="Times New Roman" w:hAnsi="Times New Roman" w:cs="Times New Roman"/>
          <w:sz w:val="24"/>
          <w:szCs w:val="24"/>
        </w:rPr>
        <w:t>Я позитивно поставився б до мого службового зростання.</w:t>
      </w:r>
    </w:p>
    <w:p w:rsidR="00AD796E" w:rsidRPr="00AF1435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435">
        <w:rPr>
          <w:rFonts w:ascii="Times New Roman" w:hAnsi="Times New Roman" w:cs="Times New Roman"/>
          <w:sz w:val="24"/>
          <w:szCs w:val="24"/>
        </w:rPr>
        <w:t>Підрахуйте загальну суму балів:</w:t>
      </w:r>
    </w:p>
    <w:p w:rsidR="00AD796E" w:rsidRPr="00AF1435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435">
        <w:rPr>
          <w:rFonts w:ascii="Times New Roman" w:hAnsi="Times New Roman" w:cs="Times New Roman"/>
          <w:sz w:val="24"/>
          <w:szCs w:val="24"/>
        </w:rPr>
        <w:t>75 – 55 – активний розвиток;</w:t>
      </w:r>
    </w:p>
    <w:p w:rsidR="00AD796E" w:rsidRPr="00AF1435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435">
        <w:rPr>
          <w:rFonts w:ascii="Times New Roman" w:hAnsi="Times New Roman" w:cs="Times New Roman"/>
          <w:sz w:val="24"/>
          <w:szCs w:val="24"/>
        </w:rPr>
        <w:t>54 – 36 – відсутня стала система саморозвитку, орієнтація на розвиток надзвичайно залежить від обставин;</w:t>
      </w:r>
    </w:p>
    <w:p w:rsidR="00AD796E" w:rsidRPr="00AF1435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435">
        <w:rPr>
          <w:rFonts w:ascii="Times New Roman" w:hAnsi="Times New Roman" w:cs="Times New Roman"/>
          <w:sz w:val="24"/>
          <w:szCs w:val="24"/>
        </w:rPr>
        <w:t>35 – 15 – розвиток зупинився.</w:t>
      </w:r>
    </w:p>
    <w:p w:rsidR="00AD796E" w:rsidRDefault="00AD796E" w:rsidP="00AD796E">
      <w:pPr>
        <w:spacing w:line="360" w:lineRule="auto"/>
        <w:ind w:firstLine="709"/>
        <w:jc w:val="both"/>
        <w:rPr>
          <w:b/>
        </w:rPr>
      </w:pPr>
    </w:p>
    <w:p w:rsidR="00243142" w:rsidRPr="007C00FF" w:rsidRDefault="00243142" w:rsidP="00AD796E">
      <w:pPr>
        <w:spacing w:line="360" w:lineRule="auto"/>
        <w:ind w:firstLine="709"/>
        <w:jc w:val="both"/>
        <w:rPr>
          <w:b/>
        </w:rPr>
      </w:pPr>
    </w:p>
    <w:p w:rsidR="00AD796E" w:rsidRPr="007B28C8" w:rsidRDefault="00243142" w:rsidP="00AD796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</w:t>
      </w:r>
      <w:bookmarkStart w:id="0" w:name="_GoBack"/>
      <w:bookmarkEnd w:id="0"/>
      <w:r w:rsidR="00AD796E" w:rsidRPr="007B28C8">
        <w:rPr>
          <w:rFonts w:ascii="Times New Roman" w:hAnsi="Times New Roman" w:cs="Times New Roman"/>
          <w:b/>
          <w:i/>
          <w:sz w:val="24"/>
          <w:szCs w:val="24"/>
        </w:rPr>
        <w:t>Анкета 2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  <w:u w:val="single"/>
        </w:rPr>
        <w:t>Мета дослідження</w:t>
      </w:r>
      <w:r w:rsidRPr="007B28C8">
        <w:rPr>
          <w:rFonts w:ascii="Times New Roman" w:hAnsi="Times New Roman" w:cs="Times New Roman"/>
          <w:sz w:val="24"/>
          <w:szCs w:val="24"/>
        </w:rPr>
        <w:t>: виявити чинники, що стимулюють і перешкоджають розвитку і саморозвитку вчителів у школі.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  <w:u w:val="single"/>
        </w:rPr>
        <w:t>Інструкція.</w:t>
      </w:r>
      <w:r w:rsidRPr="007B28C8">
        <w:rPr>
          <w:rFonts w:ascii="Times New Roman" w:hAnsi="Times New Roman" w:cs="Times New Roman"/>
          <w:sz w:val="24"/>
          <w:szCs w:val="24"/>
        </w:rPr>
        <w:t xml:space="preserve"> Оцініть за п’ятибальною системою фактори, які сприяють і заважають вашому навчанню та розвитку: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5 – так (перешкоджають чи стимулюють);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4 – швидше так, ніж ні;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3 – і так, і ні;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2 – швидше ні;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1 – ні.</w:t>
      </w:r>
    </w:p>
    <w:p w:rsidR="00AD796E" w:rsidRPr="007B28C8" w:rsidRDefault="00AD796E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96E" w:rsidRPr="007B28C8" w:rsidRDefault="00AD796E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i/>
          <w:sz w:val="24"/>
          <w:szCs w:val="24"/>
        </w:rPr>
        <w:t>Чинники, які перешкоджають</w:t>
      </w:r>
      <w:r w:rsidRPr="007B28C8">
        <w:rPr>
          <w:rFonts w:ascii="Times New Roman" w:hAnsi="Times New Roman" w:cs="Times New Roman"/>
          <w:sz w:val="24"/>
          <w:szCs w:val="24"/>
        </w:rPr>
        <w:t>:</w:t>
      </w:r>
    </w:p>
    <w:p w:rsidR="00AD796E" w:rsidRPr="007B28C8" w:rsidRDefault="00AD796E" w:rsidP="00AD796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Власна інерція.</w:t>
      </w:r>
    </w:p>
    <w:p w:rsidR="00AD796E" w:rsidRPr="007B28C8" w:rsidRDefault="00AD796E" w:rsidP="00AD796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Розчарування внаслідок попередніх невдач.</w:t>
      </w:r>
    </w:p>
    <w:p w:rsidR="00AD796E" w:rsidRPr="007B28C8" w:rsidRDefault="00AD796E" w:rsidP="00AD796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Відсутність підтримки і допомоги в цьому питанні з боку керівників.</w:t>
      </w:r>
    </w:p>
    <w:p w:rsidR="00AD796E" w:rsidRPr="007B28C8" w:rsidRDefault="00AD796E" w:rsidP="00AD796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Ворожість оточуючих (заздрощі, ревнощі), які негативно сприймають ваші зміни і тяжіння до нового.</w:t>
      </w:r>
    </w:p>
    <w:p w:rsidR="00AD796E" w:rsidRPr="007B28C8" w:rsidRDefault="00AD796E" w:rsidP="00AD796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Неадекватний зворотний зв’язок з членами колективу й керівниками, тобто відсутність об’єктивної інформації про себе.</w:t>
      </w:r>
    </w:p>
    <w:p w:rsidR="00AD796E" w:rsidRPr="007B28C8" w:rsidRDefault="00AD796E" w:rsidP="00AD796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Стан здоров’я.</w:t>
      </w:r>
    </w:p>
    <w:p w:rsidR="00AD796E" w:rsidRPr="007B28C8" w:rsidRDefault="00AD796E" w:rsidP="00AD796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Недостатня кількість часу.</w:t>
      </w:r>
    </w:p>
    <w:p w:rsidR="00AD796E" w:rsidRPr="007B28C8" w:rsidRDefault="00AD796E" w:rsidP="00AD796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Обмежені ресурси, скрутні життєві обставини.</w:t>
      </w:r>
    </w:p>
    <w:p w:rsidR="00AD796E" w:rsidRPr="007B28C8" w:rsidRDefault="00AD796E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96E" w:rsidRPr="007B28C8" w:rsidRDefault="00AD796E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i/>
          <w:sz w:val="24"/>
          <w:szCs w:val="24"/>
        </w:rPr>
        <w:t>Чинники, які стимулюють</w:t>
      </w:r>
      <w:r w:rsidRPr="007B28C8">
        <w:rPr>
          <w:rFonts w:ascii="Times New Roman" w:hAnsi="Times New Roman" w:cs="Times New Roman"/>
          <w:sz w:val="24"/>
          <w:szCs w:val="24"/>
        </w:rPr>
        <w:t>:</w:t>
      </w:r>
    </w:p>
    <w:p w:rsidR="00AD796E" w:rsidRPr="007B28C8" w:rsidRDefault="00AD796E" w:rsidP="00AD796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Шкільна методична робота.</w:t>
      </w:r>
    </w:p>
    <w:p w:rsidR="00AD796E" w:rsidRPr="007B28C8" w:rsidRDefault="00AD796E" w:rsidP="00AD796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Навчання на курсах.</w:t>
      </w:r>
    </w:p>
    <w:p w:rsidR="00AD796E" w:rsidRPr="007B28C8" w:rsidRDefault="00AD796E" w:rsidP="00AD796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Приклад і вплив колег.</w:t>
      </w:r>
    </w:p>
    <w:p w:rsidR="00AD796E" w:rsidRPr="007B28C8" w:rsidRDefault="00AD796E" w:rsidP="00AD796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Приклад і вплив керівників.</w:t>
      </w:r>
    </w:p>
    <w:p w:rsidR="00AD796E" w:rsidRPr="007B28C8" w:rsidRDefault="00AD796E" w:rsidP="00AD796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Організація праці в школі.</w:t>
      </w:r>
    </w:p>
    <w:p w:rsidR="00AD796E" w:rsidRPr="007B28C8" w:rsidRDefault="00AD796E" w:rsidP="00AD796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Увага до цієї проблеми керівників.</w:t>
      </w:r>
    </w:p>
    <w:p w:rsidR="00AD796E" w:rsidRPr="007B28C8" w:rsidRDefault="00AD796E" w:rsidP="00AD796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Довір’я.</w:t>
      </w:r>
    </w:p>
    <w:p w:rsidR="00AD796E" w:rsidRPr="007B28C8" w:rsidRDefault="00AD796E" w:rsidP="00AD796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Новизна діяльності, умови роботи і можливість експериментування.</w:t>
      </w:r>
    </w:p>
    <w:p w:rsidR="00AD796E" w:rsidRPr="007B28C8" w:rsidRDefault="00AD796E" w:rsidP="00AD796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Заняття самоосвітою.</w:t>
      </w:r>
    </w:p>
    <w:p w:rsidR="00AD796E" w:rsidRPr="007B28C8" w:rsidRDefault="00AD796E" w:rsidP="00AD796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Інтерес до роботи.</w:t>
      </w:r>
    </w:p>
    <w:p w:rsidR="00AD796E" w:rsidRPr="007B28C8" w:rsidRDefault="00AD796E" w:rsidP="00AD796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lastRenderedPageBreak/>
        <w:t>Зростаюча відповідальність.</w:t>
      </w:r>
    </w:p>
    <w:p w:rsidR="00AD796E" w:rsidRPr="007B28C8" w:rsidRDefault="00AD796E" w:rsidP="00AD796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Можливість отримати визнання у колективі.</w:t>
      </w:r>
    </w:p>
    <w:p w:rsidR="00AD796E" w:rsidRPr="007B28C8" w:rsidRDefault="00AD796E" w:rsidP="00AD796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796E" w:rsidRPr="007B28C8" w:rsidRDefault="00AD796E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28C8">
        <w:rPr>
          <w:rFonts w:ascii="Times New Roman" w:hAnsi="Times New Roman" w:cs="Times New Roman"/>
          <w:sz w:val="24"/>
          <w:szCs w:val="24"/>
          <w:u w:val="single"/>
        </w:rPr>
        <w:t>Обробка даних дослідження та їх інтерпретація</w:t>
      </w:r>
    </w:p>
    <w:p w:rsidR="00AD796E" w:rsidRPr="007B28C8" w:rsidRDefault="00AD796E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 xml:space="preserve">У результаті опрацювання анкет виявляється три категорії вчителів, прізвища яких вносяться до таблиці відповідно до ступеня готовності вчителя до саморозвитку. Чинники, які перешкоджають і стимулюють, </w:t>
      </w:r>
      <w:proofErr w:type="spellStart"/>
      <w:r w:rsidRPr="007B28C8">
        <w:rPr>
          <w:rFonts w:ascii="Times New Roman" w:hAnsi="Times New Roman" w:cs="Times New Roman"/>
          <w:sz w:val="24"/>
          <w:szCs w:val="24"/>
        </w:rPr>
        <w:t>ранжують</w:t>
      </w:r>
      <w:proofErr w:type="spellEnd"/>
      <w:r w:rsidRPr="007B28C8">
        <w:rPr>
          <w:rFonts w:ascii="Times New Roman" w:hAnsi="Times New Roman" w:cs="Times New Roman"/>
          <w:sz w:val="24"/>
          <w:szCs w:val="24"/>
        </w:rPr>
        <w:t xml:space="preserve"> за допомогою показників середнього балу і також вносять до підсумкової таблиці.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D796E" w:rsidRPr="007B28C8" w:rsidTr="00946EE8">
        <w:tc>
          <w:tcPr>
            <w:tcW w:w="1914" w:type="dxa"/>
          </w:tcPr>
          <w:p w:rsidR="00AD796E" w:rsidRPr="007B28C8" w:rsidRDefault="00AD796E" w:rsidP="0094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Здатність вчителя до саморозвитку</w:t>
            </w:r>
          </w:p>
        </w:tc>
        <w:tc>
          <w:tcPr>
            <w:tcW w:w="1914" w:type="dxa"/>
          </w:tcPr>
          <w:p w:rsidR="00AD796E" w:rsidRPr="007B28C8" w:rsidRDefault="00AD796E" w:rsidP="0094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вчителів</w:t>
            </w:r>
          </w:p>
        </w:tc>
        <w:tc>
          <w:tcPr>
            <w:tcW w:w="1914" w:type="dxa"/>
          </w:tcPr>
          <w:p w:rsidR="00AD796E" w:rsidRPr="007B28C8" w:rsidRDefault="00AD796E" w:rsidP="0094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Чинники, що стимулюють саморозвиток</w:t>
            </w:r>
          </w:p>
        </w:tc>
        <w:tc>
          <w:tcPr>
            <w:tcW w:w="1914" w:type="dxa"/>
          </w:tcPr>
          <w:p w:rsidR="00AD796E" w:rsidRPr="007B28C8" w:rsidRDefault="00AD796E" w:rsidP="0094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Чинники, що перешкоджають саморозвитку</w:t>
            </w:r>
          </w:p>
        </w:tc>
        <w:tc>
          <w:tcPr>
            <w:tcW w:w="1915" w:type="dxa"/>
          </w:tcPr>
          <w:p w:rsidR="00AD796E" w:rsidRPr="007B28C8" w:rsidRDefault="00AD796E" w:rsidP="0094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Система заходів</w:t>
            </w:r>
          </w:p>
        </w:tc>
      </w:tr>
      <w:tr w:rsidR="00AD796E" w:rsidRPr="007B28C8" w:rsidTr="00946EE8">
        <w:tc>
          <w:tcPr>
            <w:tcW w:w="1914" w:type="dxa"/>
          </w:tcPr>
          <w:p w:rsidR="00AD796E" w:rsidRPr="007B28C8" w:rsidRDefault="00AD796E" w:rsidP="0094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Активний саморозвиток</w:t>
            </w:r>
          </w:p>
        </w:tc>
        <w:tc>
          <w:tcPr>
            <w:tcW w:w="1914" w:type="dxa"/>
          </w:tcPr>
          <w:p w:rsidR="00AD796E" w:rsidRPr="007B28C8" w:rsidRDefault="00AD796E" w:rsidP="00946EE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796E" w:rsidRPr="007B28C8" w:rsidRDefault="00AD796E" w:rsidP="00946EE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796E" w:rsidRPr="007B28C8" w:rsidRDefault="00AD796E" w:rsidP="00946EE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796E" w:rsidRPr="007B28C8" w:rsidRDefault="00AD796E" w:rsidP="00946EE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6E" w:rsidRPr="007B28C8" w:rsidTr="00946EE8">
        <w:tc>
          <w:tcPr>
            <w:tcW w:w="1914" w:type="dxa"/>
          </w:tcPr>
          <w:p w:rsidR="00AD796E" w:rsidRPr="007B28C8" w:rsidRDefault="00AD796E" w:rsidP="0094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Нереалізований саморозвиток, який залежить від умов</w:t>
            </w:r>
          </w:p>
        </w:tc>
        <w:tc>
          <w:tcPr>
            <w:tcW w:w="1914" w:type="dxa"/>
          </w:tcPr>
          <w:p w:rsidR="00AD796E" w:rsidRPr="007B28C8" w:rsidRDefault="00AD796E" w:rsidP="00946EE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796E" w:rsidRPr="007B28C8" w:rsidRDefault="00AD796E" w:rsidP="00946EE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796E" w:rsidRPr="007B28C8" w:rsidRDefault="00AD796E" w:rsidP="00946EE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796E" w:rsidRPr="007B28C8" w:rsidRDefault="00AD796E" w:rsidP="00946EE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6E" w:rsidRPr="007B28C8" w:rsidTr="00946EE8">
        <w:tc>
          <w:tcPr>
            <w:tcW w:w="1914" w:type="dxa"/>
          </w:tcPr>
          <w:p w:rsidR="00AD796E" w:rsidRPr="007B28C8" w:rsidRDefault="00AD796E" w:rsidP="00946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Саморозвиток, який зупинився</w:t>
            </w:r>
          </w:p>
        </w:tc>
        <w:tc>
          <w:tcPr>
            <w:tcW w:w="1914" w:type="dxa"/>
          </w:tcPr>
          <w:p w:rsidR="00AD796E" w:rsidRPr="007B28C8" w:rsidRDefault="00AD796E" w:rsidP="00946EE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796E" w:rsidRPr="007B28C8" w:rsidRDefault="00AD796E" w:rsidP="00946EE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796E" w:rsidRPr="007B28C8" w:rsidRDefault="00AD796E" w:rsidP="00946EE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796E" w:rsidRPr="007B28C8" w:rsidRDefault="00AD796E" w:rsidP="00946EE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96E" w:rsidRPr="007B28C8" w:rsidRDefault="00AD796E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96E" w:rsidRDefault="00AD796E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Результати опитування використовуються керівником методичного осередку (адміністрацією школи) для організації індивідуальної роботи із вчителями.</w:t>
      </w:r>
    </w:p>
    <w:p w:rsidR="00AD796E" w:rsidRDefault="00AD796E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96E" w:rsidRDefault="00AD796E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96E" w:rsidRDefault="00AD796E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7D" w:rsidRDefault="00CB117D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142" w:rsidRDefault="00243142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142" w:rsidRDefault="00243142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142" w:rsidRDefault="00243142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142" w:rsidRPr="007B28C8" w:rsidRDefault="00243142" w:rsidP="00AD79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96E" w:rsidRPr="007B28C8" w:rsidRDefault="00AD796E" w:rsidP="00AD796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28C8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Аналіз та оцінка соціально -  психологічного клімату в педагогічному колективі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  <w:u w:val="single"/>
        </w:rPr>
        <w:t>Мета дослідження</w:t>
      </w:r>
      <w:r w:rsidRPr="007B28C8">
        <w:rPr>
          <w:rFonts w:ascii="Times New Roman" w:hAnsi="Times New Roman" w:cs="Times New Roman"/>
          <w:sz w:val="24"/>
          <w:szCs w:val="24"/>
        </w:rPr>
        <w:t>: виявлення особливостей та окремих складових соціально – психологічного клімату в колективі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  <w:u w:val="single"/>
        </w:rPr>
        <w:t>Інструкція.</w:t>
      </w:r>
      <w:r w:rsidRPr="007B28C8">
        <w:rPr>
          <w:rFonts w:ascii="Times New Roman" w:hAnsi="Times New Roman" w:cs="Times New Roman"/>
          <w:sz w:val="24"/>
          <w:szCs w:val="24"/>
        </w:rPr>
        <w:t xml:space="preserve"> Нижче наведені деякі характеристики роботи в житті трудового колективу. Кожен член колективу заповнює дану анкету. При заповненні на кожній із шкал , які визначають ступінь тієї чи іншої характеристики, зробіть свої помітки:</w:t>
      </w:r>
    </w:p>
    <w:p w:rsidR="00AD796E" w:rsidRPr="007B28C8" w:rsidRDefault="00AD796E" w:rsidP="00AD796E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позначенням «Х» вкажіть, наскільки дана характеристика притаманна Вашому колективу на сьогоднішній день;</w:t>
      </w:r>
    </w:p>
    <w:p w:rsidR="00AD796E" w:rsidRPr="007B28C8" w:rsidRDefault="00AD796E" w:rsidP="00AD796E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позначенням «0» вкажіть те місце, яке ця характеристика повинна була б займати , на Вашу думку, в роботі та в житті колективу.</w:t>
      </w:r>
    </w:p>
    <w:p w:rsidR="00AD796E" w:rsidRPr="007B28C8" w:rsidRDefault="00AD796E" w:rsidP="00AD796E">
      <w:pPr>
        <w:spacing w:after="0" w:line="360" w:lineRule="auto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4" w:type="dxa"/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956"/>
        <w:gridCol w:w="844"/>
        <w:gridCol w:w="900"/>
        <w:gridCol w:w="720"/>
        <w:gridCol w:w="720"/>
        <w:gridCol w:w="956"/>
        <w:gridCol w:w="900"/>
      </w:tblGrid>
      <w:tr w:rsidR="00AD796E" w:rsidRPr="007B28C8" w:rsidTr="00946EE8">
        <w:tc>
          <w:tcPr>
            <w:tcW w:w="648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4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Можливість в рамках Вашого колективу вибирати напрям свої діяльності, зміст робіт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44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AD796E" w:rsidRPr="007B28C8" w:rsidTr="00946EE8">
        <w:tc>
          <w:tcPr>
            <w:tcW w:w="648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34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Можливість в межах визначених термінів встановлювати на свій розсуд черговість робіт, вибирати спосіб та час їх виконання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44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AD796E" w:rsidRPr="007B28C8" w:rsidTr="00946EE8">
        <w:tc>
          <w:tcPr>
            <w:tcW w:w="648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34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Можливість вибору тих співробітників, з ким хотілось би виконувати ту чи іншу роботу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44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AD796E" w:rsidRPr="007B28C8" w:rsidTr="00946EE8">
        <w:tc>
          <w:tcPr>
            <w:tcW w:w="648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34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Можливість зміни напряму робіт, виду діяльності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44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AD796E" w:rsidRPr="007B28C8" w:rsidTr="00946EE8">
        <w:tc>
          <w:tcPr>
            <w:tcW w:w="648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34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Задоволеність стосунками з колегами по роботі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44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AD796E" w:rsidRPr="007B28C8" w:rsidTr="00946EE8">
        <w:tc>
          <w:tcPr>
            <w:tcW w:w="648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34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Задоволеність стосунками з керівником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44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AD796E" w:rsidRPr="007B28C8" w:rsidTr="00946EE8">
        <w:tc>
          <w:tcPr>
            <w:tcW w:w="648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34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Можливість проявити свої ділові якості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44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AD796E" w:rsidRPr="007B28C8" w:rsidTr="00946EE8">
        <w:tc>
          <w:tcPr>
            <w:tcW w:w="648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34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Визнання та схвалення колегами по роботі Ваших заслуг та досягнень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44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AD796E" w:rsidRPr="007B28C8" w:rsidTr="00946EE8">
        <w:tc>
          <w:tcPr>
            <w:tcW w:w="648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34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та схвалення колегами по роботі Ваших </w:t>
            </w:r>
            <w:r w:rsidRPr="007B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особистих якостей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</w:t>
            </w:r>
          </w:p>
        </w:tc>
        <w:tc>
          <w:tcPr>
            <w:tcW w:w="844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AD796E" w:rsidRPr="007B28C8" w:rsidTr="00946EE8">
        <w:tc>
          <w:tcPr>
            <w:tcW w:w="648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10</w:t>
            </w:r>
          </w:p>
        </w:tc>
        <w:tc>
          <w:tcPr>
            <w:tcW w:w="34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Визнання та схвалення керівником Ваших особистих якостей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44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AD796E" w:rsidRPr="007B28C8" w:rsidTr="00946EE8">
        <w:tc>
          <w:tcPr>
            <w:tcW w:w="648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34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Отримання чітких однозначних завдань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44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AD796E" w:rsidRPr="007B28C8" w:rsidTr="00946EE8">
        <w:tc>
          <w:tcPr>
            <w:tcW w:w="648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34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Визначеність, ясність у стосунках з керівником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44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AD796E" w:rsidRPr="007B28C8" w:rsidTr="00946EE8">
        <w:tc>
          <w:tcPr>
            <w:tcW w:w="648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34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Ступінь нервової напруги, пов’язаної з роботою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44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AD796E" w:rsidRPr="007B28C8" w:rsidTr="00946EE8">
        <w:tc>
          <w:tcPr>
            <w:tcW w:w="648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34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Ступінь нервової напруги, пов’язаної з колегами по роботі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44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AD796E" w:rsidRPr="007B28C8" w:rsidTr="00946EE8">
        <w:tc>
          <w:tcPr>
            <w:tcW w:w="648" w:type="dxa"/>
          </w:tcPr>
          <w:p w:rsidR="00AD796E" w:rsidRPr="007B28C8" w:rsidRDefault="00AD796E" w:rsidP="00946EE8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115      </w:t>
            </w:r>
          </w:p>
        </w:tc>
        <w:tc>
          <w:tcPr>
            <w:tcW w:w="34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>Ступінь нервової напруги, пов’язаної з керівником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44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72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956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900" w:type="dxa"/>
          </w:tcPr>
          <w:p w:rsidR="00AD796E" w:rsidRPr="007B28C8" w:rsidRDefault="00AD796E" w:rsidP="00946E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8C8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</w:tr>
    </w:tbl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28C8">
        <w:rPr>
          <w:rFonts w:ascii="Times New Roman" w:hAnsi="Times New Roman" w:cs="Times New Roman"/>
          <w:sz w:val="24"/>
          <w:szCs w:val="24"/>
          <w:u w:val="single"/>
        </w:rPr>
        <w:t>Обробка даних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Для інтерпретації результатів дослідження необхідно розрахувати середнє арифметичне по кожному показнику (як по «Х», так і по «0») та знайти їх співвідношення за формулою: М=Х/0. Чим значення ближче до 1, тим більш сприятливий мікроклімат в колективі.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Дана методика дає можливість діагностувати такі показники: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1) загальну оцінку соціально – психологічного клімату в колективі (рівень його сприятливості);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2) оцінку «реального» та «ідеального» соціально – психологічного клімату (орієнтацію членів колективу на «реальні» та «ідеальні» показники клімату);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3) особливості двох основних складових соціально – психологічного клімату: а) орієнтацію на справу (питання 1, 2, 3, 4, 7, 11, 13); б) орієнтацію на людей (питання 5, 6, 8, 9, 10, 12, 14, 15).</w:t>
      </w:r>
    </w:p>
    <w:p w:rsidR="00EC7DAB" w:rsidRDefault="00EC7DAB" w:rsidP="00AD796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7DAB" w:rsidRDefault="00EC7DAB" w:rsidP="00AD796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7DAB" w:rsidRDefault="00EC7DAB" w:rsidP="00AD796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7DAB" w:rsidRDefault="00EC7DAB" w:rsidP="00AD796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7DAB" w:rsidRDefault="00EC7DAB" w:rsidP="00AD796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7DAB" w:rsidRDefault="00EC7DAB" w:rsidP="00AD796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796E" w:rsidRPr="007B28C8" w:rsidRDefault="00AD796E" w:rsidP="00AD796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28C8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Методика вивчення задоволеності педагогів життєдіяльністю в освітній установі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  <w:u w:val="single"/>
        </w:rPr>
        <w:t>Мета дослідження</w:t>
      </w:r>
      <w:r w:rsidRPr="007B28C8">
        <w:rPr>
          <w:rFonts w:ascii="Times New Roman" w:hAnsi="Times New Roman" w:cs="Times New Roman"/>
          <w:sz w:val="24"/>
          <w:szCs w:val="24"/>
        </w:rPr>
        <w:t>: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Визначити ступінь задоволеності педагогів життєдіяльністю в шкільному співтоваристві і своїм становищем у ньому.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  <w:u w:val="single"/>
        </w:rPr>
        <w:t>Інструкція</w:t>
      </w:r>
      <w:r w:rsidRPr="007B28C8">
        <w:rPr>
          <w:rFonts w:ascii="Times New Roman" w:hAnsi="Times New Roman" w:cs="Times New Roman"/>
          <w:sz w:val="24"/>
          <w:szCs w:val="24"/>
        </w:rPr>
        <w:t>: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Прочитайте включені до тесту твердження і за допомогою шкали оцінок виразіть ступінь своєї згоди з ними. Для цього поставте проти кожного твердження одну із п’яти  цифр, яка означає відповідь, що відповідає Вашій точці зору.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Цифри означають такі відповіді: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4 – абсолютно згідний;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3 – згідний;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2 – важко сказати;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1 – не згідний;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0 – абсолютно не згідний.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28C8">
        <w:rPr>
          <w:rFonts w:ascii="Times New Roman" w:hAnsi="Times New Roman" w:cs="Times New Roman"/>
          <w:sz w:val="24"/>
          <w:szCs w:val="24"/>
          <w:u w:val="single"/>
        </w:rPr>
        <w:t>Твердження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Я задоволений (-а) своїм навчальним навантаженням.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Мене влаштовує складений розклад уроків.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Мій робочий час завдяки власним зусиллям і діям адміністрації витрачається раціонально.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Мене влаштовує робота кафедри (МО) і моя участь у ній.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У мене існує реальна можливість підвищувати свою професійну майстерність, проявляти творчість і здібності.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Я відчуваю потребу в професійному і особистісному зростанні і намагаюся її реалізувати.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Мої досягнення та успіхи помічаються адміністрацією і педагогами школи.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Мені подобається, що в школі йде науково – методичний пошук.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У мене склалися з колегами  неконфліктні стосунки.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Я відчуваю у роботі підтримку своїх колег.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Мені здається, що адміністрація справедливо оцінює результати моїх роботи.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Я відчуваю доброзичливе ставлення до себе з боку адміністрації.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Я комфортно почуваю себе в середовищі учнів.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Я задоволений (-а) ставленням учнів до мене і мого предмету.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В більшості випадків я переживаю почуття взаєморозуміння в контактах із батьками учнів.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Мені здається, що батьки поділяють і підтримують мої педагогічні вимоги.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lastRenderedPageBreak/>
        <w:t>Мені подобається мій кабінет, устаткування і умови роботи в ньому.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Мене влаштовує етично – психологічний клімат, що склався у школі.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На мій погляд, створена в школі система науково – методичного забезпечення сприяє підвищенню моєї професійної майстерності.</w:t>
      </w:r>
    </w:p>
    <w:p w:rsidR="00AD796E" w:rsidRPr="007B28C8" w:rsidRDefault="00AD796E" w:rsidP="00AD796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Я задоволений (-а) розміром заробітної платні і своєчасністю її виплати.</w:t>
      </w:r>
    </w:p>
    <w:p w:rsidR="00AD796E" w:rsidRPr="007B28C8" w:rsidRDefault="00AD796E" w:rsidP="00AD796E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8C8">
        <w:rPr>
          <w:rFonts w:ascii="Times New Roman" w:hAnsi="Times New Roman" w:cs="Times New Roman"/>
          <w:i/>
          <w:sz w:val="24"/>
          <w:szCs w:val="24"/>
        </w:rPr>
        <w:t>Обробка отриманих результатів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 xml:space="preserve">Для визначення показника задоволеності педагогів життєдіяльністю в освітній установі (К) необхідно поділити загальну суму балів всіх відповідей педагога на загальну кількість відповідей. 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 xml:space="preserve">Якщо 3 ≤ К  ≤ 4  -  високий рівень задоволеності; 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якщо 2 ≤ К &lt; 3 – середній ступінь задоволеності;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якщо К &lt; 2 – низький ступінь задоволеності.</w:t>
      </w:r>
    </w:p>
    <w:p w:rsidR="00AD796E" w:rsidRPr="007B28C8" w:rsidRDefault="00AD796E" w:rsidP="00AD79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Разом із виявленням загальної задоволеності доцільно визначити, наскільки задоволені педагоги такими аспектами життєдіяльності освітньої установи, як:</w:t>
      </w:r>
    </w:p>
    <w:p w:rsidR="00AD796E" w:rsidRPr="007B28C8" w:rsidRDefault="00AD796E" w:rsidP="00AD796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організація праці (твердження 1 – 4);</w:t>
      </w:r>
    </w:p>
    <w:p w:rsidR="00AD796E" w:rsidRPr="007B28C8" w:rsidRDefault="00AD796E" w:rsidP="00AD796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можливість прояву і реалізації професійних та інших особистих якостей педагога (твердження 5 – 8);</w:t>
      </w:r>
    </w:p>
    <w:p w:rsidR="00AD796E" w:rsidRPr="007B28C8" w:rsidRDefault="00AD796E" w:rsidP="00AD796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стосунки з учителями та адміністрацією навчального закладу (твердження 9 – 12);</w:t>
      </w:r>
    </w:p>
    <w:p w:rsidR="00AD796E" w:rsidRPr="007B28C8" w:rsidRDefault="00AD796E" w:rsidP="00AD796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стосунки з учнями та їх батьками (твердження 13 – 16);</w:t>
      </w:r>
    </w:p>
    <w:p w:rsidR="00AD796E" w:rsidRPr="007B28C8" w:rsidRDefault="00AD796E" w:rsidP="00AD796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забезпечення діяльності педагога (твердження 17 – 20).</w:t>
      </w:r>
    </w:p>
    <w:p w:rsidR="00AD796E" w:rsidRPr="007B28C8" w:rsidRDefault="00AD796E" w:rsidP="00AD796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8C8">
        <w:rPr>
          <w:rFonts w:ascii="Times New Roman" w:hAnsi="Times New Roman" w:cs="Times New Roman"/>
          <w:sz w:val="24"/>
          <w:szCs w:val="24"/>
        </w:rPr>
        <w:t>Коефіцієнт задоволеності зазначеними аспектами життєдіяльності визначається за допомогою тих самих обчислювальних операцій, але підраховується сума балів і кількість відповідей лише за тими твердженнями, які відповідають аспекту, що вивчається.</w:t>
      </w:r>
    </w:p>
    <w:p w:rsidR="00C60E25" w:rsidRDefault="00C60E25"/>
    <w:p w:rsidR="00243142" w:rsidRDefault="00243142"/>
    <w:p w:rsidR="00243142" w:rsidRDefault="00243142"/>
    <w:p w:rsidR="00243142" w:rsidRDefault="00243142"/>
    <w:p w:rsidR="00243142" w:rsidRDefault="00243142"/>
    <w:p w:rsidR="00243142" w:rsidRDefault="00243142"/>
    <w:p w:rsidR="00243142" w:rsidRDefault="00243142"/>
    <w:p w:rsidR="00243142" w:rsidRDefault="00243142"/>
    <w:p w:rsidR="00243142" w:rsidRDefault="00243142"/>
    <w:p w:rsidR="00243142" w:rsidRDefault="00243142"/>
    <w:p w:rsidR="00243142" w:rsidRDefault="00243142"/>
    <w:p w:rsidR="000B1369" w:rsidRPr="000B1369" w:rsidRDefault="000B1369" w:rsidP="000B1369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3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Діагностика рівня </w:t>
      </w:r>
      <w:proofErr w:type="spellStart"/>
      <w:r w:rsidRPr="000B1369">
        <w:rPr>
          <w:rFonts w:ascii="Times New Roman" w:hAnsi="Times New Roman" w:cs="Times New Roman"/>
          <w:b/>
          <w:sz w:val="24"/>
          <w:szCs w:val="24"/>
        </w:rPr>
        <w:t>емпатійних</w:t>
      </w:r>
      <w:proofErr w:type="spellEnd"/>
      <w:r w:rsidRPr="000B1369">
        <w:rPr>
          <w:rFonts w:ascii="Times New Roman" w:hAnsi="Times New Roman" w:cs="Times New Roman"/>
          <w:b/>
          <w:sz w:val="24"/>
          <w:szCs w:val="24"/>
        </w:rPr>
        <w:t xml:space="preserve"> здібностей</w:t>
      </w:r>
    </w:p>
    <w:p w:rsidR="000B1369" w:rsidRPr="000B1369" w:rsidRDefault="000B1369" w:rsidP="000B1369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369" w:rsidRPr="000B1369" w:rsidRDefault="000B1369" w:rsidP="000B13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369">
        <w:rPr>
          <w:rFonts w:ascii="Times New Roman" w:hAnsi="Times New Roman" w:cs="Times New Roman"/>
          <w:sz w:val="24"/>
          <w:szCs w:val="24"/>
        </w:rPr>
        <w:t xml:space="preserve">(Автор методики: </w:t>
      </w:r>
      <w:r w:rsidRPr="000B1369">
        <w:rPr>
          <w:rFonts w:ascii="Times New Roman" w:hAnsi="Times New Roman" w:cs="Times New Roman"/>
          <w:sz w:val="24"/>
          <w:szCs w:val="24"/>
          <w:u w:val="single"/>
        </w:rPr>
        <w:t>В. В. Бойко</w:t>
      </w:r>
      <w:r w:rsidRPr="000B1369">
        <w:rPr>
          <w:rFonts w:ascii="Times New Roman" w:hAnsi="Times New Roman" w:cs="Times New Roman"/>
          <w:sz w:val="24"/>
          <w:szCs w:val="24"/>
        </w:rPr>
        <w:t>)</w:t>
      </w:r>
    </w:p>
    <w:p w:rsidR="000B1369" w:rsidRPr="000B1369" w:rsidRDefault="000B1369" w:rsidP="000B13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369">
        <w:rPr>
          <w:rFonts w:ascii="Times New Roman" w:hAnsi="Times New Roman" w:cs="Times New Roman"/>
          <w:sz w:val="24"/>
          <w:szCs w:val="24"/>
          <w:u w:val="single"/>
        </w:rPr>
        <w:t>Мета діагностування</w:t>
      </w:r>
      <w:r w:rsidRPr="000B1369">
        <w:rPr>
          <w:rFonts w:ascii="Times New Roman" w:hAnsi="Times New Roman" w:cs="Times New Roman"/>
          <w:sz w:val="24"/>
          <w:szCs w:val="24"/>
        </w:rPr>
        <w:t xml:space="preserve">: дослідження виявів </w:t>
      </w:r>
      <w:proofErr w:type="spellStart"/>
      <w:r w:rsidRPr="000B1369">
        <w:rPr>
          <w:rFonts w:ascii="Times New Roman" w:hAnsi="Times New Roman" w:cs="Times New Roman"/>
          <w:sz w:val="24"/>
          <w:szCs w:val="24"/>
        </w:rPr>
        <w:t>емпатії</w:t>
      </w:r>
      <w:proofErr w:type="spellEnd"/>
    </w:p>
    <w:p w:rsidR="000B1369" w:rsidRPr="000B1369" w:rsidRDefault="000B1369" w:rsidP="000B136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369">
        <w:rPr>
          <w:rFonts w:ascii="Times New Roman" w:hAnsi="Times New Roman" w:cs="Times New Roman"/>
          <w:i/>
          <w:sz w:val="24"/>
          <w:szCs w:val="24"/>
        </w:rPr>
        <w:t>Інструкція для учасників дослідження:</w:t>
      </w:r>
    </w:p>
    <w:p w:rsidR="000B1369" w:rsidRPr="000B1369" w:rsidRDefault="000B1369" w:rsidP="000B13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369">
        <w:rPr>
          <w:rFonts w:ascii="Times New Roman" w:hAnsi="Times New Roman" w:cs="Times New Roman"/>
          <w:sz w:val="24"/>
          <w:szCs w:val="24"/>
        </w:rPr>
        <w:t>На зазначені питання дайте відповідь (+) або (-):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 маю звичку уважну вивчати обличчя і поведінку людей, щоб зрозуміти їхній характер, схильності, здібності.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Якщо оточуючі виявляють ознаки нервозності, я, зазвичай, залишаюсь спокійним.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 більше довіряю доказам свого розуму, ніж інтуїції.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 вважаю цілком доречним для себе цікавитись домашніми проблемами своїх співробітників.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 можу легко ввійти в довіру до людини, коли в цьому виникає потреба.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Зазвичай, я з першої ж зустрічі вгадую «споріднену душу» в новій людині.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 з цікавості, як правило, розпочинаю розмову про життя, роботу, політику з випадковими попутниками у потязі, літаку тощо.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 втрачаю душевну рівновагу, якщо оточуючі чимось пригнічені.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Моя інтуїція – надійніший спосіб розуміння оточуючих, ніж знання й досвід.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Виявляти цікавість до внутрішнього світу іншої особистості – нетактовно.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Своїми словами я часто ображаю близьких мені людей, не помічаючи цього.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 легко можу уявити себе якоюсь твариною, відчути її звички і стани.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 майже не розмірковую над причинами вчинків людей, які мають до мене безпосереднє відношення.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 рідко приймаю до серця проблеми своїх друзів.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Як правило, за кілька днів я відчуваю: щось повинно трапитися з близькою мені людиною, і очікування збуваються.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Спілкуючись з діловими партнерами, я, зазвичай, намагаюсь уникати розмов про особисте.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Іноді рідні дорікають мені за черствість, неувагу до них.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Мені легко вдається скопіювати інтонацію, міміку людей, наслідуючи їх.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Мій зацікавлений погляд часто бентежить нових партнерів.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Чужий сміх, зазвичай, передається і мені.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Часто, діючи навмання, я все ж таки знаходжу правильний підхід до людини.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Плакати від щастя – дурниця.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 здатен цілком злитися з близькою для мене  людиною, ніби розчинитися в ній.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Мені рідко зустрічалися люди, яких би я розумів без зайвих слів.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 мимоволі чи з цікавості часто підслуховую розмови сторонніх людей.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 можу залишатися спокійним, навіть якщо всі навколо мене хвилюються.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Мені набагато легше підсвідомо відчути сутність людини, ніж зрозуміти її, «розклавши на полички».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 xml:space="preserve">Я спокійно ставлюся до дрібних неприємностей, які трапляються у когось із членів </w:t>
      </w:r>
      <w:proofErr w:type="spellStart"/>
      <w:r w:rsidRPr="000B1369">
        <w:rPr>
          <w:rFonts w:ascii="Times New Roman" w:hAnsi="Times New Roman"/>
          <w:sz w:val="24"/>
          <w:szCs w:val="24"/>
        </w:rPr>
        <w:t>сімʼї</w:t>
      </w:r>
      <w:proofErr w:type="spellEnd"/>
      <w:r w:rsidRPr="000B1369">
        <w:rPr>
          <w:rFonts w:ascii="Times New Roman" w:hAnsi="Times New Roman"/>
          <w:sz w:val="24"/>
          <w:szCs w:val="24"/>
        </w:rPr>
        <w:t>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Мені було б складно щиро і довірливо вести бесіду з настороженою, замкненою людиною.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У мене творча натура – поетична, художня, естетична.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 без особливої цікавості вислуховую сповіді нових знайомих.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 засмучуюсь, якщо бачу людину в сльозах.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lastRenderedPageBreak/>
        <w:t>Моє мислення більш відрізняється конкретністю, строгістю, послідовністю, ніж інтуїцією.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Коли друзі починають говорити про свої неприємності, я волію перевести розмову на іншу тему.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Якщо я бачу, що у когось із рідних погано на душі, то, як правило, стримуюсь від розпитувань.</w:t>
      </w:r>
    </w:p>
    <w:p w:rsidR="000B1369" w:rsidRPr="000B1369" w:rsidRDefault="000B1369" w:rsidP="000B1369">
      <w:pPr>
        <w:pStyle w:val="a3"/>
        <w:numPr>
          <w:ilvl w:val="0"/>
          <w:numId w:val="7"/>
        </w:numPr>
        <w:tabs>
          <w:tab w:val="left" w:pos="851"/>
        </w:tabs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0B1369">
        <w:rPr>
          <w:rFonts w:ascii="Times New Roman" w:hAnsi="Times New Roman"/>
          <w:sz w:val="24"/>
          <w:szCs w:val="24"/>
        </w:rPr>
        <w:t>Мені складно зрозуміти, чому дрібниці можуть так сильно засмучувати людей.</w:t>
      </w:r>
    </w:p>
    <w:p w:rsidR="00025F4E" w:rsidRPr="00025F4E" w:rsidRDefault="00025F4E" w:rsidP="00025F4E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25F4E">
        <w:rPr>
          <w:rFonts w:ascii="Times New Roman" w:hAnsi="Times New Roman"/>
          <w:b/>
          <w:i/>
          <w:sz w:val="24"/>
          <w:szCs w:val="24"/>
        </w:rPr>
        <w:t>Обробка даних</w:t>
      </w:r>
    </w:p>
    <w:p w:rsidR="00025F4E" w:rsidRPr="00025F4E" w:rsidRDefault="00025F4E" w:rsidP="00025F4E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F4E">
        <w:rPr>
          <w:rFonts w:ascii="Times New Roman" w:hAnsi="Times New Roman"/>
          <w:sz w:val="24"/>
          <w:szCs w:val="24"/>
        </w:rPr>
        <w:t>Підраховується кількість правильних відповідей (відповідно до «ключа») за кожною шкалою. Потім визначається сумарна оцінка.</w:t>
      </w:r>
    </w:p>
    <w:p w:rsidR="00025F4E" w:rsidRPr="00025F4E" w:rsidRDefault="00025F4E" w:rsidP="00025F4E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25F4E">
        <w:rPr>
          <w:rFonts w:ascii="Times New Roman" w:hAnsi="Times New Roman"/>
          <w:i/>
          <w:sz w:val="24"/>
          <w:szCs w:val="24"/>
        </w:rPr>
        <w:t xml:space="preserve">Раціональний канал </w:t>
      </w:r>
      <w:proofErr w:type="spellStart"/>
      <w:r w:rsidRPr="00025F4E">
        <w:rPr>
          <w:rFonts w:ascii="Times New Roman" w:hAnsi="Times New Roman"/>
          <w:i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i/>
          <w:sz w:val="24"/>
          <w:szCs w:val="24"/>
        </w:rPr>
        <w:t xml:space="preserve">: </w:t>
      </w:r>
      <w:r w:rsidRPr="00025F4E">
        <w:rPr>
          <w:rFonts w:ascii="Times New Roman" w:hAnsi="Times New Roman"/>
          <w:sz w:val="24"/>
          <w:szCs w:val="24"/>
        </w:rPr>
        <w:t>+1; +7; -13; +19; +25; -31.</w:t>
      </w:r>
    </w:p>
    <w:p w:rsidR="00025F4E" w:rsidRPr="00025F4E" w:rsidRDefault="00025F4E" w:rsidP="00025F4E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25F4E">
        <w:rPr>
          <w:rFonts w:ascii="Times New Roman" w:hAnsi="Times New Roman"/>
          <w:i/>
          <w:sz w:val="24"/>
          <w:szCs w:val="24"/>
        </w:rPr>
        <w:t xml:space="preserve">Емоційний канал </w:t>
      </w:r>
      <w:proofErr w:type="spellStart"/>
      <w:r w:rsidRPr="00025F4E">
        <w:rPr>
          <w:rFonts w:ascii="Times New Roman" w:hAnsi="Times New Roman"/>
          <w:i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i/>
          <w:sz w:val="24"/>
          <w:szCs w:val="24"/>
        </w:rPr>
        <w:t xml:space="preserve">: </w:t>
      </w:r>
      <w:r w:rsidRPr="00025F4E">
        <w:rPr>
          <w:rFonts w:ascii="Times New Roman" w:hAnsi="Times New Roman"/>
          <w:sz w:val="24"/>
          <w:szCs w:val="24"/>
        </w:rPr>
        <w:t>-2; +8; -14; +20; -26; +32.</w:t>
      </w:r>
    </w:p>
    <w:p w:rsidR="00025F4E" w:rsidRPr="00025F4E" w:rsidRDefault="00025F4E" w:rsidP="00025F4E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25F4E">
        <w:rPr>
          <w:rFonts w:ascii="Times New Roman" w:hAnsi="Times New Roman"/>
          <w:i/>
          <w:sz w:val="24"/>
          <w:szCs w:val="24"/>
        </w:rPr>
        <w:t xml:space="preserve">Інтуїтивний канал </w:t>
      </w:r>
      <w:proofErr w:type="spellStart"/>
      <w:r w:rsidRPr="00025F4E">
        <w:rPr>
          <w:rFonts w:ascii="Times New Roman" w:hAnsi="Times New Roman"/>
          <w:i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i/>
          <w:sz w:val="24"/>
          <w:szCs w:val="24"/>
        </w:rPr>
        <w:t>:</w:t>
      </w:r>
      <w:r w:rsidRPr="00025F4E">
        <w:rPr>
          <w:rFonts w:ascii="Times New Roman" w:hAnsi="Times New Roman"/>
          <w:sz w:val="24"/>
          <w:szCs w:val="24"/>
        </w:rPr>
        <w:t xml:space="preserve"> -3; +9; +15; +21; +27; -33.</w:t>
      </w:r>
    </w:p>
    <w:p w:rsidR="00025F4E" w:rsidRPr="00025F4E" w:rsidRDefault="00025F4E" w:rsidP="00025F4E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25F4E">
        <w:rPr>
          <w:rFonts w:ascii="Times New Roman" w:hAnsi="Times New Roman"/>
          <w:i/>
          <w:sz w:val="24"/>
          <w:szCs w:val="24"/>
        </w:rPr>
        <w:t xml:space="preserve">Установки, які </w:t>
      </w:r>
      <w:proofErr w:type="spellStart"/>
      <w:r w:rsidRPr="00025F4E">
        <w:rPr>
          <w:rFonts w:ascii="Times New Roman" w:hAnsi="Times New Roman"/>
          <w:i/>
          <w:sz w:val="24"/>
          <w:szCs w:val="24"/>
        </w:rPr>
        <w:t>спияють</w:t>
      </w:r>
      <w:proofErr w:type="spellEnd"/>
      <w:r w:rsidRPr="00025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5F4E">
        <w:rPr>
          <w:rFonts w:ascii="Times New Roman" w:hAnsi="Times New Roman"/>
          <w:i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i/>
          <w:sz w:val="24"/>
          <w:szCs w:val="24"/>
        </w:rPr>
        <w:t xml:space="preserve">: </w:t>
      </w:r>
      <w:r w:rsidRPr="00025F4E">
        <w:rPr>
          <w:rFonts w:ascii="Times New Roman" w:hAnsi="Times New Roman"/>
          <w:sz w:val="24"/>
          <w:szCs w:val="24"/>
        </w:rPr>
        <w:t>+4; -10; -16; -22; -28; -34.</w:t>
      </w:r>
    </w:p>
    <w:p w:rsidR="00025F4E" w:rsidRPr="00025F4E" w:rsidRDefault="00025F4E" w:rsidP="00025F4E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25F4E">
        <w:rPr>
          <w:rFonts w:ascii="Times New Roman" w:hAnsi="Times New Roman"/>
          <w:i/>
          <w:sz w:val="24"/>
          <w:szCs w:val="24"/>
        </w:rPr>
        <w:t xml:space="preserve">Здатність до </w:t>
      </w:r>
      <w:proofErr w:type="spellStart"/>
      <w:r w:rsidRPr="00025F4E">
        <w:rPr>
          <w:rFonts w:ascii="Times New Roman" w:hAnsi="Times New Roman"/>
          <w:i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i/>
          <w:sz w:val="24"/>
          <w:szCs w:val="24"/>
        </w:rPr>
        <w:t xml:space="preserve">: </w:t>
      </w:r>
      <w:r w:rsidRPr="00025F4E">
        <w:rPr>
          <w:rFonts w:ascii="Times New Roman" w:hAnsi="Times New Roman"/>
          <w:sz w:val="24"/>
          <w:szCs w:val="24"/>
        </w:rPr>
        <w:t>+5; -11; -17; -23; -29; -35.</w:t>
      </w:r>
    </w:p>
    <w:p w:rsidR="00025F4E" w:rsidRPr="00025F4E" w:rsidRDefault="00025F4E" w:rsidP="00025F4E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25F4E">
        <w:rPr>
          <w:rFonts w:ascii="Times New Roman" w:hAnsi="Times New Roman"/>
          <w:i/>
          <w:sz w:val="24"/>
          <w:szCs w:val="24"/>
        </w:rPr>
        <w:t xml:space="preserve">Ідентифікація в </w:t>
      </w:r>
      <w:proofErr w:type="spellStart"/>
      <w:r w:rsidRPr="00025F4E">
        <w:rPr>
          <w:rFonts w:ascii="Times New Roman" w:hAnsi="Times New Roman"/>
          <w:i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i/>
          <w:sz w:val="24"/>
          <w:szCs w:val="24"/>
        </w:rPr>
        <w:t xml:space="preserve">: </w:t>
      </w:r>
      <w:r w:rsidRPr="00025F4E">
        <w:rPr>
          <w:rFonts w:ascii="Times New Roman" w:hAnsi="Times New Roman"/>
          <w:sz w:val="24"/>
          <w:szCs w:val="24"/>
        </w:rPr>
        <w:t>+6; +12; +18; -24; +30; -36.</w:t>
      </w:r>
    </w:p>
    <w:p w:rsidR="00025F4E" w:rsidRPr="00025F4E" w:rsidRDefault="00025F4E" w:rsidP="00025F4E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25F4E">
        <w:rPr>
          <w:rFonts w:ascii="Times New Roman" w:hAnsi="Times New Roman"/>
          <w:b/>
          <w:i/>
          <w:sz w:val="24"/>
          <w:szCs w:val="24"/>
        </w:rPr>
        <w:t>Інтерпретація результатів:</w:t>
      </w:r>
    </w:p>
    <w:p w:rsidR="00025F4E" w:rsidRPr="00025F4E" w:rsidRDefault="00025F4E" w:rsidP="00025F4E">
      <w:pPr>
        <w:pStyle w:val="a3"/>
        <w:tabs>
          <w:tab w:val="left" w:pos="851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5F4E">
        <w:rPr>
          <w:rFonts w:ascii="Times New Roman" w:hAnsi="Times New Roman"/>
          <w:sz w:val="24"/>
          <w:szCs w:val="24"/>
        </w:rPr>
        <w:t xml:space="preserve">Аналізуються показники окремих шкал і загальна сумарна оцінка рівня </w:t>
      </w:r>
      <w:proofErr w:type="spellStart"/>
      <w:r w:rsidRPr="00025F4E">
        <w:rPr>
          <w:rFonts w:ascii="Times New Roman" w:hAnsi="Times New Roman"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sz w:val="24"/>
          <w:szCs w:val="24"/>
        </w:rPr>
        <w:t xml:space="preserve">. Оцінки на кожній шкалі можуть варіюватися від 0 до 6 балів і вказувати на значущість конкретного параметру в структурі </w:t>
      </w:r>
      <w:proofErr w:type="spellStart"/>
      <w:r w:rsidRPr="00025F4E">
        <w:rPr>
          <w:rFonts w:ascii="Times New Roman" w:hAnsi="Times New Roman"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sz w:val="24"/>
          <w:szCs w:val="24"/>
        </w:rPr>
        <w:t>.</w:t>
      </w:r>
    </w:p>
    <w:p w:rsidR="00025F4E" w:rsidRPr="00025F4E" w:rsidRDefault="00025F4E" w:rsidP="00025F4E">
      <w:pPr>
        <w:pStyle w:val="a3"/>
        <w:tabs>
          <w:tab w:val="left" w:pos="851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5F4E">
        <w:rPr>
          <w:rFonts w:ascii="Times New Roman" w:hAnsi="Times New Roman"/>
          <w:i/>
          <w:sz w:val="24"/>
          <w:szCs w:val="24"/>
        </w:rPr>
        <w:t xml:space="preserve">Раціональний канал </w:t>
      </w:r>
      <w:proofErr w:type="spellStart"/>
      <w:r w:rsidRPr="00025F4E">
        <w:rPr>
          <w:rFonts w:ascii="Times New Roman" w:hAnsi="Times New Roman"/>
          <w:i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i/>
          <w:sz w:val="24"/>
          <w:szCs w:val="24"/>
        </w:rPr>
        <w:t xml:space="preserve">. </w:t>
      </w:r>
      <w:r w:rsidRPr="00025F4E">
        <w:rPr>
          <w:rFonts w:ascii="Times New Roman" w:hAnsi="Times New Roman"/>
          <w:sz w:val="24"/>
          <w:szCs w:val="24"/>
        </w:rPr>
        <w:t xml:space="preserve">Характеризує спрямованість уваги, сприйняття і мислення </w:t>
      </w:r>
      <w:proofErr w:type="spellStart"/>
      <w:r w:rsidRPr="00025F4E">
        <w:rPr>
          <w:rFonts w:ascii="Times New Roman" w:hAnsi="Times New Roman"/>
          <w:sz w:val="24"/>
          <w:szCs w:val="24"/>
        </w:rPr>
        <w:t>емпатуючого</w:t>
      </w:r>
      <w:proofErr w:type="spellEnd"/>
      <w:r w:rsidRPr="00025F4E">
        <w:rPr>
          <w:rFonts w:ascii="Times New Roman" w:hAnsi="Times New Roman"/>
          <w:sz w:val="24"/>
          <w:szCs w:val="24"/>
        </w:rPr>
        <w:t xml:space="preserve"> на суть будь-якої іншої людини – її стан, проблеми, поведінку. Це спонтанний інтерес до іншої людини, який відкриває «шлюзи» емоційного та інтуїтивного її відображення. У раціональному компоненті </w:t>
      </w:r>
      <w:proofErr w:type="spellStart"/>
      <w:r w:rsidRPr="00025F4E">
        <w:rPr>
          <w:rFonts w:ascii="Times New Roman" w:hAnsi="Times New Roman"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sz w:val="24"/>
          <w:szCs w:val="24"/>
        </w:rPr>
        <w:t xml:space="preserve"> не слід шукати логіку чи мотивацію інтересу до іншого. Людина привертає увагу своєю </w:t>
      </w:r>
      <w:proofErr w:type="spellStart"/>
      <w:r w:rsidRPr="00025F4E">
        <w:rPr>
          <w:rFonts w:ascii="Times New Roman" w:hAnsi="Times New Roman"/>
          <w:sz w:val="24"/>
          <w:szCs w:val="24"/>
        </w:rPr>
        <w:t>буттєвістю</w:t>
      </w:r>
      <w:proofErr w:type="spellEnd"/>
      <w:r w:rsidRPr="00025F4E">
        <w:rPr>
          <w:rFonts w:ascii="Times New Roman" w:hAnsi="Times New Roman"/>
          <w:sz w:val="24"/>
          <w:szCs w:val="24"/>
        </w:rPr>
        <w:t xml:space="preserve">, що дає змогу </w:t>
      </w:r>
      <w:proofErr w:type="spellStart"/>
      <w:r w:rsidRPr="00025F4E">
        <w:rPr>
          <w:rFonts w:ascii="Times New Roman" w:hAnsi="Times New Roman"/>
          <w:sz w:val="24"/>
          <w:szCs w:val="24"/>
        </w:rPr>
        <w:t>емпатуючому</w:t>
      </w:r>
      <w:proofErr w:type="spellEnd"/>
      <w:r w:rsidRPr="00025F4E">
        <w:rPr>
          <w:rFonts w:ascii="Times New Roman" w:hAnsi="Times New Roman"/>
          <w:sz w:val="24"/>
          <w:szCs w:val="24"/>
        </w:rPr>
        <w:t xml:space="preserve"> неупереджено виявляти її суть.</w:t>
      </w:r>
    </w:p>
    <w:p w:rsidR="00025F4E" w:rsidRPr="00025F4E" w:rsidRDefault="00025F4E" w:rsidP="00025F4E">
      <w:pPr>
        <w:pStyle w:val="a3"/>
        <w:tabs>
          <w:tab w:val="left" w:pos="851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5F4E">
        <w:rPr>
          <w:rFonts w:ascii="Times New Roman" w:hAnsi="Times New Roman"/>
          <w:i/>
          <w:sz w:val="24"/>
          <w:szCs w:val="24"/>
        </w:rPr>
        <w:t xml:space="preserve">Емоційний канал </w:t>
      </w:r>
      <w:proofErr w:type="spellStart"/>
      <w:r w:rsidRPr="00025F4E">
        <w:rPr>
          <w:rFonts w:ascii="Times New Roman" w:hAnsi="Times New Roman"/>
          <w:i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sz w:val="24"/>
          <w:szCs w:val="24"/>
        </w:rPr>
        <w:t xml:space="preserve">. Фіксується здатність </w:t>
      </w:r>
      <w:proofErr w:type="spellStart"/>
      <w:r w:rsidRPr="00025F4E">
        <w:rPr>
          <w:rFonts w:ascii="Times New Roman" w:hAnsi="Times New Roman"/>
          <w:sz w:val="24"/>
          <w:szCs w:val="24"/>
        </w:rPr>
        <w:t>емпатуючого</w:t>
      </w:r>
      <w:proofErr w:type="spellEnd"/>
      <w:r w:rsidRPr="00025F4E">
        <w:rPr>
          <w:rFonts w:ascii="Times New Roman" w:hAnsi="Times New Roman"/>
          <w:sz w:val="24"/>
          <w:szCs w:val="24"/>
        </w:rPr>
        <w:t xml:space="preserve"> входити до емоційного резонансу з оточуючими – співпереживати, брати співучасть. Емоційна чутливість у цьому разі стає засобом «входження» до енергетичного поля партнера. Зрозуміти його внутрішній світ, прогнозувати його поведінку і ефективно впливати можливо тільки за умови енергетичного підстроювання. Співучасть і співпереживання виконують роль </w:t>
      </w:r>
      <w:proofErr w:type="spellStart"/>
      <w:r w:rsidRPr="00025F4E">
        <w:rPr>
          <w:rFonts w:ascii="Times New Roman" w:hAnsi="Times New Roman"/>
          <w:sz w:val="24"/>
          <w:szCs w:val="24"/>
        </w:rPr>
        <w:t>зв</w:t>
      </w:r>
      <w:r w:rsidRPr="00025F4E">
        <w:rPr>
          <w:rFonts w:ascii="Times New Roman" w:hAnsi="Times New Roman" w:cs="Times New Roman"/>
          <w:sz w:val="24"/>
          <w:szCs w:val="24"/>
        </w:rPr>
        <w:t>ʼ</w:t>
      </w:r>
      <w:r w:rsidRPr="00025F4E">
        <w:rPr>
          <w:rFonts w:ascii="Times New Roman" w:hAnsi="Times New Roman"/>
          <w:sz w:val="24"/>
          <w:szCs w:val="24"/>
        </w:rPr>
        <w:t>язки</w:t>
      </w:r>
      <w:proofErr w:type="spellEnd"/>
      <w:r w:rsidRPr="00025F4E">
        <w:rPr>
          <w:rFonts w:ascii="Times New Roman" w:hAnsi="Times New Roman"/>
          <w:sz w:val="24"/>
          <w:szCs w:val="24"/>
        </w:rPr>
        <w:t xml:space="preserve">, провідника від </w:t>
      </w:r>
      <w:proofErr w:type="spellStart"/>
      <w:r w:rsidRPr="00025F4E">
        <w:rPr>
          <w:rFonts w:ascii="Times New Roman" w:hAnsi="Times New Roman"/>
          <w:sz w:val="24"/>
          <w:szCs w:val="24"/>
        </w:rPr>
        <w:t>емпатуючого</w:t>
      </w:r>
      <w:proofErr w:type="spellEnd"/>
      <w:r w:rsidRPr="00025F4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25F4E">
        <w:rPr>
          <w:rFonts w:ascii="Times New Roman" w:hAnsi="Times New Roman"/>
          <w:sz w:val="24"/>
          <w:szCs w:val="24"/>
        </w:rPr>
        <w:t>емпотованого</w:t>
      </w:r>
      <w:proofErr w:type="spellEnd"/>
      <w:r w:rsidRPr="00025F4E">
        <w:rPr>
          <w:rFonts w:ascii="Times New Roman" w:hAnsi="Times New Roman"/>
          <w:sz w:val="24"/>
          <w:szCs w:val="24"/>
        </w:rPr>
        <w:t xml:space="preserve"> і навпаки.</w:t>
      </w:r>
    </w:p>
    <w:p w:rsidR="00025F4E" w:rsidRPr="00025F4E" w:rsidRDefault="00025F4E" w:rsidP="00025F4E">
      <w:pPr>
        <w:pStyle w:val="a3"/>
        <w:tabs>
          <w:tab w:val="left" w:pos="851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5F4E">
        <w:rPr>
          <w:rFonts w:ascii="Times New Roman" w:hAnsi="Times New Roman"/>
          <w:i/>
          <w:sz w:val="24"/>
          <w:szCs w:val="24"/>
        </w:rPr>
        <w:t xml:space="preserve">Інтуїтивний канал </w:t>
      </w:r>
      <w:proofErr w:type="spellStart"/>
      <w:r w:rsidRPr="00025F4E">
        <w:rPr>
          <w:rFonts w:ascii="Times New Roman" w:hAnsi="Times New Roman"/>
          <w:i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i/>
          <w:sz w:val="24"/>
          <w:szCs w:val="24"/>
        </w:rPr>
        <w:t xml:space="preserve">. </w:t>
      </w:r>
      <w:r w:rsidRPr="00025F4E">
        <w:rPr>
          <w:rFonts w:ascii="Times New Roman" w:hAnsi="Times New Roman"/>
          <w:sz w:val="24"/>
          <w:szCs w:val="24"/>
        </w:rPr>
        <w:t>Бальна оцінка свідчить про здатність респондента бачити поведінку партнерів, діяти в умовах дефіциту вихідної інформації про них, спираючись на досвід підсвідомості. На рівні інтуїції замикають і узагальнюються різноманітні дані про партнерів. Інтуїція, слід вважати, менше залежить від оцінювальних стереотипів, ніж усвідомлене сприйняття партнерів.</w:t>
      </w:r>
    </w:p>
    <w:p w:rsidR="00025F4E" w:rsidRPr="00025F4E" w:rsidRDefault="00025F4E" w:rsidP="00243142">
      <w:pPr>
        <w:pStyle w:val="a3"/>
        <w:tabs>
          <w:tab w:val="left" w:pos="851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5F4E">
        <w:rPr>
          <w:rFonts w:ascii="Times New Roman" w:hAnsi="Times New Roman"/>
          <w:i/>
          <w:sz w:val="24"/>
          <w:szCs w:val="24"/>
        </w:rPr>
        <w:lastRenderedPageBreak/>
        <w:t xml:space="preserve">Установки, які сприяють або перешкоджають </w:t>
      </w:r>
      <w:proofErr w:type="spellStart"/>
      <w:r w:rsidRPr="00025F4E">
        <w:rPr>
          <w:rFonts w:ascii="Times New Roman" w:hAnsi="Times New Roman"/>
          <w:i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i/>
          <w:sz w:val="24"/>
          <w:szCs w:val="24"/>
        </w:rPr>
        <w:t xml:space="preserve">, </w:t>
      </w:r>
      <w:r w:rsidRPr="00025F4E">
        <w:rPr>
          <w:rFonts w:ascii="Times New Roman" w:hAnsi="Times New Roman"/>
          <w:sz w:val="24"/>
          <w:szCs w:val="24"/>
        </w:rPr>
        <w:t xml:space="preserve">відповідно полегшують чи, навпаки, утруднюють дію всіх </w:t>
      </w:r>
      <w:proofErr w:type="spellStart"/>
      <w:r w:rsidRPr="00025F4E">
        <w:rPr>
          <w:rFonts w:ascii="Times New Roman" w:hAnsi="Times New Roman"/>
          <w:sz w:val="24"/>
          <w:szCs w:val="24"/>
        </w:rPr>
        <w:t>емпатичних</w:t>
      </w:r>
      <w:proofErr w:type="spellEnd"/>
      <w:r w:rsidR="00243142">
        <w:rPr>
          <w:rFonts w:ascii="Times New Roman" w:hAnsi="Times New Roman"/>
          <w:sz w:val="24"/>
          <w:szCs w:val="24"/>
        </w:rPr>
        <w:t xml:space="preserve"> каналів. Ефективність </w:t>
      </w:r>
      <w:proofErr w:type="spellStart"/>
      <w:r w:rsidR="00243142">
        <w:rPr>
          <w:rFonts w:ascii="Times New Roman" w:hAnsi="Times New Roman"/>
          <w:sz w:val="24"/>
          <w:szCs w:val="24"/>
        </w:rPr>
        <w:t>емпатії</w:t>
      </w:r>
      <w:proofErr w:type="spellEnd"/>
      <w:r w:rsidR="00243142">
        <w:rPr>
          <w:rFonts w:ascii="Times New Roman" w:hAnsi="Times New Roman"/>
          <w:sz w:val="24"/>
          <w:szCs w:val="24"/>
        </w:rPr>
        <w:t>,</w:t>
      </w:r>
      <w:r w:rsidRPr="00025F4E">
        <w:rPr>
          <w:rFonts w:ascii="Times New Roman" w:hAnsi="Times New Roman"/>
          <w:sz w:val="24"/>
          <w:szCs w:val="24"/>
        </w:rPr>
        <w:t xml:space="preserve"> мабуть, знижується, якщо людина намагається уникнути особистих контактів, вважає недоречним виявити цікавість до іншої особистості, переконати себе спокійно ставитись до переживань і проблем оточуючих. Такі умонастрої різко обмежують діапазон емоційної чутливості й емфатичного сприйняття. Навпаки, різноманітні канали </w:t>
      </w:r>
      <w:proofErr w:type="spellStart"/>
      <w:r w:rsidRPr="00025F4E">
        <w:rPr>
          <w:rFonts w:ascii="Times New Roman" w:hAnsi="Times New Roman"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sz w:val="24"/>
          <w:szCs w:val="24"/>
        </w:rPr>
        <w:t xml:space="preserve"> діють активніше і надійніше, якщо з боку установок особистості немає перешкод.</w:t>
      </w:r>
    </w:p>
    <w:p w:rsidR="00025F4E" w:rsidRPr="00025F4E" w:rsidRDefault="00025F4E" w:rsidP="00025F4E">
      <w:pPr>
        <w:pStyle w:val="a3"/>
        <w:tabs>
          <w:tab w:val="left" w:pos="851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5F4E">
        <w:rPr>
          <w:rFonts w:ascii="Times New Roman" w:hAnsi="Times New Roman"/>
          <w:i/>
          <w:sz w:val="24"/>
          <w:szCs w:val="24"/>
        </w:rPr>
        <w:t xml:space="preserve">Проникаюча здатність в </w:t>
      </w:r>
      <w:proofErr w:type="spellStart"/>
      <w:r w:rsidRPr="00025F4E">
        <w:rPr>
          <w:rFonts w:ascii="Times New Roman" w:hAnsi="Times New Roman"/>
          <w:i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i/>
          <w:sz w:val="24"/>
          <w:szCs w:val="24"/>
        </w:rPr>
        <w:t xml:space="preserve"> </w:t>
      </w:r>
      <w:r w:rsidRPr="00025F4E">
        <w:rPr>
          <w:rFonts w:ascii="Times New Roman" w:hAnsi="Times New Roman"/>
          <w:sz w:val="24"/>
          <w:szCs w:val="24"/>
        </w:rPr>
        <w:t xml:space="preserve">розцінюється як важлива комунікативна ознака людини, яка дає змогу створювати атмосферу відкритості, щирості, сердечності. Кожний з нас своєю поведінкою і ставленням до партнерів сприяє інформаційно-енергетичному обміну чи перешкоджає йому. Розслаблення партнера сприяє </w:t>
      </w:r>
      <w:proofErr w:type="spellStart"/>
      <w:r w:rsidRPr="00025F4E">
        <w:rPr>
          <w:rFonts w:ascii="Times New Roman" w:hAnsi="Times New Roman"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sz w:val="24"/>
          <w:szCs w:val="24"/>
        </w:rPr>
        <w:t>, а атмосфера напруженості, штучності, підозри перешкоджає вираженню й емфатичному розумінню.</w:t>
      </w:r>
    </w:p>
    <w:p w:rsidR="00025F4E" w:rsidRPr="00025F4E" w:rsidRDefault="00025F4E" w:rsidP="00025F4E">
      <w:pPr>
        <w:pStyle w:val="a3"/>
        <w:tabs>
          <w:tab w:val="left" w:pos="851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25F4E">
        <w:rPr>
          <w:rFonts w:ascii="Times New Roman" w:hAnsi="Times New Roman"/>
          <w:i/>
          <w:sz w:val="24"/>
          <w:szCs w:val="24"/>
        </w:rPr>
        <w:t xml:space="preserve">Ідентифікація </w:t>
      </w:r>
      <w:r w:rsidRPr="00025F4E">
        <w:rPr>
          <w:rFonts w:ascii="Times New Roman" w:hAnsi="Times New Roman"/>
          <w:sz w:val="24"/>
          <w:szCs w:val="24"/>
        </w:rPr>
        <w:t xml:space="preserve">– ще одна необхідна умова успішної </w:t>
      </w:r>
      <w:proofErr w:type="spellStart"/>
      <w:r w:rsidRPr="00025F4E">
        <w:rPr>
          <w:rFonts w:ascii="Times New Roman" w:hAnsi="Times New Roman"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sz w:val="24"/>
          <w:szCs w:val="24"/>
        </w:rPr>
        <w:t>. Це вміння розуміти іншого на основі співпереживань, постановки себе на місце партнера. В основі ідентифікації – легкість, рухливість і гнучкість емоцій, здатність до наслідування.</w:t>
      </w:r>
    </w:p>
    <w:p w:rsidR="00025F4E" w:rsidRPr="00025F4E" w:rsidRDefault="00025F4E" w:rsidP="00025F4E">
      <w:pPr>
        <w:pStyle w:val="a3"/>
        <w:tabs>
          <w:tab w:val="left" w:pos="851"/>
        </w:tabs>
        <w:spacing w:line="36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25F4E">
        <w:rPr>
          <w:rFonts w:ascii="Times New Roman" w:hAnsi="Times New Roman"/>
          <w:sz w:val="24"/>
          <w:szCs w:val="24"/>
        </w:rPr>
        <w:t xml:space="preserve">Шкальні оцінки виконують допоміжну роль в інтерпретації основного показника рівня </w:t>
      </w:r>
      <w:proofErr w:type="spellStart"/>
      <w:r w:rsidRPr="00025F4E">
        <w:rPr>
          <w:rFonts w:ascii="Times New Roman" w:hAnsi="Times New Roman"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sz w:val="24"/>
          <w:szCs w:val="24"/>
        </w:rPr>
        <w:t xml:space="preserve">. Сумарний показник теоретично може змінюватися в рамках від 0 до 36 балів. Можна вважати: 30 балів і вище – надзвичайно високий рівень </w:t>
      </w:r>
      <w:proofErr w:type="spellStart"/>
      <w:r w:rsidRPr="00025F4E">
        <w:rPr>
          <w:rFonts w:ascii="Times New Roman" w:hAnsi="Times New Roman"/>
          <w:sz w:val="24"/>
          <w:szCs w:val="24"/>
        </w:rPr>
        <w:t>емпатії</w:t>
      </w:r>
      <w:proofErr w:type="spellEnd"/>
      <w:r w:rsidRPr="00025F4E">
        <w:rPr>
          <w:rFonts w:ascii="Times New Roman" w:hAnsi="Times New Roman"/>
          <w:sz w:val="24"/>
          <w:szCs w:val="24"/>
        </w:rPr>
        <w:t xml:space="preserve">; 29 – 22 – середній; 21 – 15 – занижений; менше 14 балів – дуже низький. (Див.: </w:t>
      </w:r>
      <w:proofErr w:type="spellStart"/>
      <w:r w:rsidRPr="00025F4E">
        <w:rPr>
          <w:rFonts w:ascii="Times New Roman" w:hAnsi="Times New Roman"/>
          <w:sz w:val="24"/>
          <w:szCs w:val="24"/>
        </w:rPr>
        <w:t>Карамушка</w:t>
      </w:r>
      <w:proofErr w:type="spellEnd"/>
      <w:r w:rsidRPr="00025F4E">
        <w:rPr>
          <w:rFonts w:ascii="Times New Roman" w:hAnsi="Times New Roman"/>
          <w:sz w:val="24"/>
          <w:szCs w:val="24"/>
        </w:rPr>
        <w:t xml:space="preserve"> Л. Психологія управління: </w:t>
      </w:r>
      <w:proofErr w:type="spellStart"/>
      <w:r w:rsidRPr="00025F4E">
        <w:rPr>
          <w:rFonts w:ascii="Times New Roman" w:hAnsi="Times New Roman"/>
          <w:sz w:val="24"/>
          <w:szCs w:val="24"/>
        </w:rPr>
        <w:t>Навч</w:t>
      </w:r>
      <w:proofErr w:type="spellEnd"/>
      <w:r w:rsidRPr="00025F4E">
        <w:rPr>
          <w:rFonts w:ascii="Times New Roman" w:hAnsi="Times New Roman"/>
          <w:sz w:val="24"/>
          <w:szCs w:val="24"/>
        </w:rPr>
        <w:t>. піб.. – К.: Міленіум, 2003. – 344 с. – С. 301-304).</w:t>
      </w:r>
    </w:p>
    <w:p w:rsidR="000B1369" w:rsidRDefault="000B1369"/>
    <w:sectPr w:rsidR="000B1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172"/>
    <w:multiLevelType w:val="hybridMultilevel"/>
    <w:tmpl w:val="65B43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573B"/>
    <w:multiLevelType w:val="hybridMultilevel"/>
    <w:tmpl w:val="D83E7378"/>
    <w:lvl w:ilvl="0" w:tplc="E2DC97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903CD"/>
    <w:multiLevelType w:val="hybridMultilevel"/>
    <w:tmpl w:val="A17A5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548C2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3839D2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60BD3"/>
    <w:multiLevelType w:val="hybridMultilevel"/>
    <w:tmpl w:val="514EB5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2F6F"/>
    <w:multiLevelType w:val="hybridMultilevel"/>
    <w:tmpl w:val="F37A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D05BC"/>
    <w:multiLevelType w:val="hybridMultilevel"/>
    <w:tmpl w:val="4282C9D2"/>
    <w:lvl w:ilvl="0" w:tplc="C818E8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BDD44E1"/>
    <w:multiLevelType w:val="hybridMultilevel"/>
    <w:tmpl w:val="00808C06"/>
    <w:lvl w:ilvl="0" w:tplc="CA34D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BA0232"/>
    <w:multiLevelType w:val="hybridMultilevel"/>
    <w:tmpl w:val="A0E4FAFE"/>
    <w:lvl w:ilvl="0" w:tplc="CCEE3B9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89"/>
    <w:rsid w:val="00025F4E"/>
    <w:rsid w:val="000B1369"/>
    <w:rsid w:val="00243142"/>
    <w:rsid w:val="00286A89"/>
    <w:rsid w:val="003377DF"/>
    <w:rsid w:val="00AD796E"/>
    <w:rsid w:val="00BC77CD"/>
    <w:rsid w:val="00C60E25"/>
    <w:rsid w:val="00CB117D"/>
    <w:rsid w:val="00E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6E"/>
    <w:pPr>
      <w:ind w:left="720"/>
      <w:contextualSpacing/>
    </w:pPr>
  </w:style>
  <w:style w:type="table" w:styleId="a4">
    <w:name w:val="Table Grid"/>
    <w:basedOn w:val="a1"/>
    <w:rsid w:val="00AD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6E"/>
    <w:pPr>
      <w:ind w:left="720"/>
      <w:contextualSpacing/>
    </w:pPr>
  </w:style>
  <w:style w:type="table" w:styleId="a4">
    <w:name w:val="Table Grid"/>
    <w:basedOn w:val="a1"/>
    <w:rsid w:val="00AD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11859</Words>
  <Characters>6760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2014-12-03T09:14:00Z</cp:lastPrinted>
  <dcterms:created xsi:type="dcterms:W3CDTF">2014-02-16T10:01:00Z</dcterms:created>
  <dcterms:modified xsi:type="dcterms:W3CDTF">2014-12-03T09:19:00Z</dcterms:modified>
</cp:coreProperties>
</file>